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D74" w:rsidRDefault="00300D74" w:rsidP="00267D94">
      <w:pPr>
        <w:spacing w:after="0" w:line="240" w:lineRule="auto"/>
        <w:ind w:firstLine="567"/>
        <w:jc w:val="center"/>
        <w:rPr>
          <w:rFonts w:ascii="Trebuchet MS" w:hAnsi="Trebuchet MS" w:cs="Calibri"/>
          <w:b/>
          <w:sz w:val="24"/>
          <w:szCs w:val="24"/>
        </w:rPr>
      </w:pPr>
    </w:p>
    <w:p w:rsidR="000B78BD" w:rsidRDefault="005838FB" w:rsidP="00267D94">
      <w:pPr>
        <w:spacing w:after="0" w:line="240" w:lineRule="auto"/>
        <w:jc w:val="center"/>
        <w:rPr>
          <w:rFonts w:ascii="Trebuchet MS" w:hAnsi="Trebuchet MS" w:cs="Calibri"/>
          <w:b/>
          <w:sz w:val="24"/>
          <w:szCs w:val="24"/>
        </w:rPr>
      </w:pPr>
      <w:r w:rsidRPr="005838FB">
        <w:rPr>
          <w:rFonts w:ascii="Trebuchet MS" w:hAnsi="Trebuchet MS" w:cs="Calibri"/>
          <w:b/>
          <w:sz w:val="24"/>
          <w:szCs w:val="24"/>
        </w:rPr>
        <w:t>Criterii de selecție submăsura 6.4 „</w:t>
      </w:r>
      <w:r w:rsidRPr="005838FB">
        <w:rPr>
          <w:rFonts w:ascii="Trebuchet MS" w:hAnsi="Trebuchet MS" w:cs="Calibri"/>
          <w:b/>
          <w:i/>
          <w:sz w:val="24"/>
          <w:szCs w:val="24"/>
        </w:rPr>
        <w:t>Investiții în crearea și dezvoltarea de activități neagricole</w:t>
      </w:r>
      <w:r w:rsidRPr="005838FB">
        <w:rPr>
          <w:rFonts w:ascii="Trebuchet MS" w:hAnsi="Trebuchet MS" w:cs="Calibri"/>
          <w:b/>
          <w:sz w:val="24"/>
          <w:szCs w:val="24"/>
        </w:rPr>
        <w:t>”</w:t>
      </w:r>
    </w:p>
    <w:p w:rsidR="00300D74" w:rsidRPr="005838FB" w:rsidRDefault="00300D74" w:rsidP="00761BBF">
      <w:pPr>
        <w:spacing w:after="0" w:line="240" w:lineRule="auto"/>
        <w:ind w:firstLine="567"/>
        <w:jc w:val="both"/>
        <w:rPr>
          <w:rFonts w:ascii="Trebuchet MS" w:hAnsi="Trebuchet MS" w:cs="Calibri"/>
          <w:b/>
          <w:sz w:val="24"/>
          <w:szCs w:val="24"/>
        </w:rPr>
      </w:pPr>
    </w:p>
    <w:p w:rsidR="005838FB" w:rsidRDefault="005838FB" w:rsidP="00761BBF">
      <w:pPr>
        <w:spacing w:after="0" w:line="240" w:lineRule="auto"/>
        <w:ind w:firstLine="567"/>
        <w:jc w:val="both"/>
        <w:rPr>
          <w:rFonts w:ascii="Trebuchet MS" w:hAnsi="Trebuchet MS" w:cs="Calibri"/>
          <w:b/>
        </w:rPr>
      </w:pPr>
    </w:p>
    <w:p w:rsidR="005838FB" w:rsidRPr="005838FB" w:rsidRDefault="005838FB" w:rsidP="00761BBF">
      <w:pPr>
        <w:spacing w:after="0" w:line="240" w:lineRule="auto"/>
        <w:ind w:firstLine="567"/>
        <w:jc w:val="both"/>
        <w:rPr>
          <w:rFonts w:ascii="Trebuchet MS" w:hAnsi="Trebuchet MS" w:cs="Calibri"/>
          <w:b/>
        </w:rPr>
      </w:pPr>
    </w:p>
    <w:tbl>
      <w:tblPr>
        <w:tblW w:w="9630" w:type="dxa"/>
        <w:tblInd w:w="-5" w:type="dxa"/>
        <w:tblLook w:val="04A0" w:firstRow="1" w:lastRow="0" w:firstColumn="1" w:lastColumn="0" w:noHBand="0" w:noVBand="1"/>
      </w:tblPr>
      <w:tblGrid>
        <w:gridCol w:w="630"/>
        <w:gridCol w:w="7560"/>
        <w:gridCol w:w="1440"/>
      </w:tblGrid>
      <w:tr w:rsidR="000B78BD" w:rsidRPr="005838FB" w:rsidTr="00300D74">
        <w:trPr>
          <w:trHeight w:val="805"/>
        </w:trPr>
        <w:tc>
          <w:tcPr>
            <w:tcW w:w="630" w:type="dxa"/>
            <w:tcBorders>
              <w:top w:val="single" w:sz="4" w:space="0" w:color="auto"/>
              <w:left w:val="single" w:sz="4" w:space="0" w:color="auto"/>
              <w:bottom w:val="single" w:sz="4" w:space="0" w:color="auto"/>
              <w:right w:val="single" w:sz="4" w:space="0" w:color="auto"/>
            </w:tcBorders>
            <w:shd w:val="clear" w:color="000000" w:fill="9BBB59"/>
            <w:vAlign w:val="center"/>
            <w:hideMark/>
          </w:tcPr>
          <w:p w:rsidR="000B78BD" w:rsidRPr="005838FB" w:rsidRDefault="000B78BD" w:rsidP="00761BBF">
            <w:pPr>
              <w:spacing w:after="0" w:line="240" w:lineRule="auto"/>
              <w:jc w:val="both"/>
              <w:rPr>
                <w:rFonts w:ascii="Trebuchet MS" w:eastAsia="Times New Roman" w:hAnsi="Trebuchet MS" w:cstheme="minorHAnsi"/>
                <w:b/>
                <w:bCs/>
                <w:lang w:eastAsia="en-GB"/>
              </w:rPr>
            </w:pPr>
            <w:r w:rsidRPr="005838FB">
              <w:rPr>
                <w:rFonts w:ascii="Trebuchet MS" w:eastAsia="Times New Roman" w:hAnsi="Trebuchet MS" w:cstheme="minorHAnsi"/>
                <w:b/>
                <w:bCs/>
                <w:lang w:eastAsia="en-GB"/>
              </w:rPr>
              <w:t>Nr. crt.</w:t>
            </w:r>
          </w:p>
        </w:tc>
        <w:tc>
          <w:tcPr>
            <w:tcW w:w="7560" w:type="dxa"/>
            <w:tcBorders>
              <w:top w:val="single" w:sz="4" w:space="0" w:color="auto"/>
              <w:left w:val="nil"/>
              <w:bottom w:val="single" w:sz="4" w:space="0" w:color="auto"/>
              <w:right w:val="single" w:sz="4" w:space="0" w:color="auto"/>
            </w:tcBorders>
            <w:shd w:val="clear" w:color="000000" w:fill="9BBB59"/>
            <w:vAlign w:val="center"/>
            <w:hideMark/>
          </w:tcPr>
          <w:p w:rsidR="000B78BD" w:rsidRPr="005838FB" w:rsidRDefault="000B78BD" w:rsidP="00761BBF">
            <w:pPr>
              <w:spacing w:after="0" w:line="240" w:lineRule="auto"/>
              <w:jc w:val="both"/>
              <w:rPr>
                <w:rFonts w:ascii="Trebuchet MS" w:eastAsia="Times New Roman" w:hAnsi="Trebuchet MS" w:cstheme="minorHAnsi"/>
                <w:b/>
                <w:bCs/>
                <w:lang w:eastAsia="en-GB"/>
              </w:rPr>
            </w:pPr>
            <w:r w:rsidRPr="005838FB">
              <w:rPr>
                <w:rFonts w:ascii="Trebuchet MS" w:eastAsia="Times New Roman" w:hAnsi="Trebuchet MS" w:cstheme="minorHAnsi"/>
                <w:b/>
                <w:bCs/>
                <w:lang w:eastAsia="en-GB"/>
              </w:rPr>
              <w:t xml:space="preserve">Principii </w:t>
            </w:r>
            <w:proofErr w:type="spellStart"/>
            <w:r w:rsidRPr="005838FB">
              <w:rPr>
                <w:rFonts w:ascii="Trebuchet MS" w:eastAsia="Times New Roman" w:hAnsi="Trebuchet MS" w:cstheme="minorHAnsi"/>
                <w:b/>
                <w:bCs/>
                <w:lang w:eastAsia="en-GB"/>
              </w:rPr>
              <w:t>şi</w:t>
            </w:r>
            <w:proofErr w:type="spellEnd"/>
            <w:r w:rsidRPr="005838FB">
              <w:rPr>
                <w:rFonts w:ascii="Trebuchet MS" w:eastAsia="Times New Roman" w:hAnsi="Trebuchet MS" w:cstheme="minorHAnsi"/>
                <w:b/>
                <w:bCs/>
                <w:lang w:eastAsia="en-GB"/>
              </w:rPr>
              <w:t xml:space="preserve"> criterii de selecție</w:t>
            </w:r>
          </w:p>
        </w:tc>
        <w:tc>
          <w:tcPr>
            <w:tcW w:w="1440" w:type="dxa"/>
            <w:tcBorders>
              <w:top w:val="single" w:sz="4" w:space="0" w:color="auto"/>
              <w:left w:val="nil"/>
              <w:bottom w:val="single" w:sz="4" w:space="0" w:color="auto"/>
              <w:right w:val="single" w:sz="4" w:space="0" w:color="auto"/>
            </w:tcBorders>
            <w:shd w:val="clear" w:color="000000" w:fill="9BBB59"/>
            <w:vAlign w:val="center"/>
            <w:hideMark/>
          </w:tcPr>
          <w:p w:rsidR="000B78BD" w:rsidRPr="005838FB" w:rsidRDefault="000B78BD" w:rsidP="00761BBF">
            <w:pPr>
              <w:spacing w:after="0" w:line="240" w:lineRule="auto"/>
              <w:jc w:val="both"/>
              <w:rPr>
                <w:rFonts w:ascii="Trebuchet MS" w:eastAsia="Times New Roman" w:hAnsi="Trebuchet MS" w:cstheme="minorHAnsi"/>
                <w:b/>
                <w:bCs/>
                <w:lang w:eastAsia="en-GB"/>
              </w:rPr>
            </w:pPr>
            <w:r w:rsidRPr="005838FB">
              <w:rPr>
                <w:rFonts w:ascii="Trebuchet MS" w:eastAsia="Times New Roman" w:hAnsi="Trebuchet MS" w:cstheme="minorHAnsi"/>
                <w:b/>
                <w:bCs/>
                <w:lang w:eastAsia="en-GB"/>
              </w:rPr>
              <w:t xml:space="preserve">Punctaj </w:t>
            </w:r>
          </w:p>
        </w:tc>
      </w:tr>
      <w:tr w:rsidR="000B78BD" w:rsidRPr="005838FB" w:rsidTr="00651A34">
        <w:trPr>
          <w:trHeight w:val="733"/>
        </w:trPr>
        <w:tc>
          <w:tcPr>
            <w:tcW w:w="630" w:type="dxa"/>
            <w:vMerge w:val="restart"/>
            <w:tcBorders>
              <w:top w:val="nil"/>
              <w:left w:val="single" w:sz="4" w:space="0" w:color="auto"/>
              <w:bottom w:val="nil"/>
              <w:right w:val="single" w:sz="4" w:space="0" w:color="auto"/>
            </w:tcBorders>
            <w:shd w:val="clear" w:color="auto" w:fill="auto"/>
            <w:hideMark/>
          </w:tcPr>
          <w:p w:rsidR="000B78BD" w:rsidRPr="005838FB" w:rsidRDefault="00E40F9B" w:rsidP="00761BBF">
            <w:pPr>
              <w:spacing w:after="0" w:line="240" w:lineRule="auto"/>
              <w:jc w:val="both"/>
              <w:rPr>
                <w:rFonts w:ascii="Trebuchet MS" w:eastAsia="Times New Roman" w:hAnsi="Trebuchet MS" w:cstheme="minorHAnsi"/>
                <w:b/>
                <w:bCs/>
                <w:lang w:eastAsia="en-GB"/>
              </w:rPr>
            </w:pPr>
            <w:r>
              <w:rPr>
                <w:rFonts w:ascii="Trebuchet MS" w:eastAsia="Times New Roman" w:hAnsi="Trebuchet MS" w:cstheme="minorHAnsi"/>
                <w:b/>
                <w:bCs/>
                <w:lang w:eastAsia="en-GB"/>
              </w:rPr>
              <w:t>P</w:t>
            </w:r>
            <w:r w:rsidR="000B78BD" w:rsidRPr="005838FB">
              <w:rPr>
                <w:rFonts w:ascii="Trebuchet MS" w:eastAsia="Times New Roman" w:hAnsi="Trebuchet MS" w:cstheme="minorHAnsi"/>
                <w:b/>
                <w:bCs/>
                <w:lang w:eastAsia="en-GB"/>
              </w:rPr>
              <w:t>1</w:t>
            </w:r>
          </w:p>
        </w:tc>
        <w:tc>
          <w:tcPr>
            <w:tcW w:w="7560" w:type="dxa"/>
            <w:tcBorders>
              <w:top w:val="nil"/>
              <w:left w:val="nil"/>
              <w:bottom w:val="single" w:sz="4" w:space="0" w:color="auto"/>
              <w:right w:val="single" w:sz="4" w:space="0" w:color="auto"/>
            </w:tcBorders>
            <w:shd w:val="clear" w:color="000000" w:fill="F8CBAD"/>
            <w:vAlign w:val="center"/>
            <w:hideMark/>
          </w:tcPr>
          <w:p w:rsidR="000B78BD" w:rsidRPr="005838FB" w:rsidRDefault="000B78BD" w:rsidP="00761BBF">
            <w:pPr>
              <w:spacing w:after="0" w:line="240" w:lineRule="auto"/>
              <w:jc w:val="both"/>
              <w:rPr>
                <w:rFonts w:ascii="Trebuchet MS" w:eastAsia="Times New Roman" w:hAnsi="Trebuchet MS" w:cstheme="minorHAnsi"/>
                <w:b/>
                <w:bCs/>
                <w:lang w:eastAsia="en-GB"/>
              </w:rPr>
            </w:pPr>
            <w:r w:rsidRPr="005838FB">
              <w:rPr>
                <w:rFonts w:ascii="Trebuchet MS" w:eastAsia="Times New Roman" w:hAnsi="Trebuchet MS" w:cstheme="minorHAnsi"/>
                <w:b/>
                <w:bCs/>
                <w:lang w:eastAsia="en-GB"/>
              </w:rPr>
              <w:t>Principiul diversificării activității agricole a fermelor existente către activități non-agricole</w:t>
            </w:r>
          </w:p>
        </w:tc>
        <w:tc>
          <w:tcPr>
            <w:tcW w:w="1440" w:type="dxa"/>
            <w:tcBorders>
              <w:top w:val="nil"/>
              <w:left w:val="nil"/>
              <w:bottom w:val="single" w:sz="4" w:space="0" w:color="auto"/>
              <w:right w:val="single" w:sz="4" w:space="0" w:color="auto"/>
            </w:tcBorders>
            <w:shd w:val="clear" w:color="000000" w:fill="F8CBAD"/>
            <w:vAlign w:val="center"/>
            <w:hideMark/>
          </w:tcPr>
          <w:p w:rsidR="000B78BD" w:rsidRPr="005838FB" w:rsidRDefault="000B78BD" w:rsidP="00761BBF">
            <w:pPr>
              <w:spacing w:after="0" w:line="240" w:lineRule="auto"/>
              <w:jc w:val="both"/>
              <w:rPr>
                <w:rFonts w:ascii="Trebuchet MS" w:eastAsia="Times New Roman" w:hAnsi="Trebuchet MS" w:cstheme="minorHAnsi"/>
                <w:b/>
                <w:bCs/>
                <w:lang w:eastAsia="en-GB"/>
              </w:rPr>
            </w:pPr>
            <w:r w:rsidRPr="005838FB">
              <w:rPr>
                <w:rFonts w:ascii="Trebuchet MS" w:eastAsia="Times New Roman" w:hAnsi="Trebuchet MS" w:cstheme="minorHAnsi"/>
                <w:b/>
                <w:bCs/>
                <w:lang w:eastAsia="en-GB"/>
              </w:rPr>
              <w:t>5 p</w:t>
            </w:r>
          </w:p>
        </w:tc>
      </w:tr>
      <w:tr w:rsidR="000B78BD" w:rsidRPr="005838FB" w:rsidTr="00300D74">
        <w:trPr>
          <w:trHeight w:val="1993"/>
        </w:trPr>
        <w:tc>
          <w:tcPr>
            <w:tcW w:w="630" w:type="dxa"/>
            <w:vMerge/>
            <w:tcBorders>
              <w:top w:val="nil"/>
              <w:left w:val="single" w:sz="4" w:space="0" w:color="auto"/>
              <w:bottom w:val="nil"/>
              <w:right w:val="single" w:sz="4" w:space="0" w:color="auto"/>
            </w:tcBorders>
            <w:vAlign w:val="center"/>
            <w:hideMark/>
          </w:tcPr>
          <w:p w:rsidR="000B78BD" w:rsidRPr="005838FB" w:rsidRDefault="000B78BD" w:rsidP="00761BBF">
            <w:pPr>
              <w:spacing w:after="0" w:line="240" w:lineRule="auto"/>
              <w:jc w:val="both"/>
              <w:rPr>
                <w:rFonts w:ascii="Trebuchet MS" w:eastAsia="Times New Roman" w:hAnsi="Trebuchet MS" w:cstheme="minorHAnsi"/>
                <w:b/>
                <w:bCs/>
                <w:lang w:eastAsia="en-GB"/>
              </w:rPr>
            </w:pPr>
          </w:p>
        </w:tc>
        <w:tc>
          <w:tcPr>
            <w:tcW w:w="7560" w:type="dxa"/>
            <w:tcBorders>
              <w:top w:val="nil"/>
              <w:left w:val="nil"/>
              <w:bottom w:val="single" w:sz="4" w:space="0" w:color="auto"/>
              <w:right w:val="single" w:sz="4" w:space="0" w:color="auto"/>
            </w:tcBorders>
            <w:shd w:val="clear" w:color="auto" w:fill="auto"/>
            <w:vAlign w:val="center"/>
            <w:hideMark/>
          </w:tcPr>
          <w:p w:rsidR="005838FB" w:rsidRPr="005838FB" w:rsidRDefault="000B78BD" w:rsidP="00761BBF">
            <w:pPr>
              <w:spacing w:after="0" w:line="240" w:lineRule="auto"/>
              <w:jc w:val="both"/>
              <w:rPr>
                <w:rFonts w:ascii="Trebuchet MS" w:eastAsia="Times New Roman" w:hAnsi="Trebuchet MS" w:cstheme="minorHAnsi"/>
                <w:lang w:eastAsia="en-GB"/>
              </w:rPr>
            </w:pPr>
            <w:r w:rsidRPr="005838FB">
              <w:rPr>
                <w:rFonts w:ascii="Trebuchet MS" w:eastAsia="Times New Roman" w:hAnsi="Trebuchet MS" w:cstheme="minorHAnsi"/>
                <w:b/>
                <w:lang w:eastAsia="en-GB"/>
              </w:rPr>
              <w:t>1.1.</w:t>
            </w:r>
            <w:r w:rsidRPr="005838FB">
              <w:rPr>
                <w:rFonts w:ascii="Trebuchet MS" w:eastAsia="Times New Roman" w:hAnsi="Trebuchet MS" w:cstheme="minorHAnsi"/>
                <w:lang w:eastAsia="en-GB"/>
              </w:rPr>
              <w:t xml:space="preserve"> Proiecte care sunt inițiate de o întreprindere existentă (cel </w:t>
            </w:r>
            <w:proofErr w:type="spellStart"/>
            <w:r w:rsidRPr="005838FB">
              <w:rPr>
                <w:rFonts w:ascii="Trebuchet MS" w:eastAsia="Times New Roman" w:hAnsi="Trebuchet MS" w:cstheme="minorHAnsi"/>
                <w:lang w:eastAsia="en-GB"/>
              </w:rPr>
              <w:t>putin</w:t>
            </w:r>
            <w:proofErr w:type="spellEnd"/>
            <w:r w:rsidRPr="005838FB">
              <w:rPr>
                <w:rFonts w:ascii="Trebuchet MS" w:eastAsia="Times New Roman" w:hAnsi="Trebuchet MS" w:cstheme="minorHAnsi"/>
                <w:lang w:eastAsia="en-GB"/>
              </w:rPr>
              <w:t xml:space="preserve"> PFA), care a desfășurat în principal activitate în domeniul agricol</w:t>
            </w:r>
            <w:r w:rsidRPr="005838FB">
              <w:rPr>
                <w:rFonts w:ascii="Trebuchet MS" w:eastAsia="Times New Roman" w:hAnsi="Trebuchet MS" w:cstheme="minorHAnsi"/>
                <w:vertAlign w:val="superscript"/>
                <w:lang w:eastAsia="en-GB"/>
              </w:rPr>
              <w:t>*</w:t>
            </w:r>
            <w:r w:rsidRPr="005838FB">
              <w:rPr>
                <w:rFonts w:ascii="Trebuchet MS" w:eastAsia="Times New Roman" w:hAnsi="Trebuchet MS" w:cstheme="minorHAnsi"/>
                <w:lang w:eastAsia="en-GB"/>
              </w:rPr>
              <w:t xml:space="preserve"> și intenționează să-și diversifice activitatea în sectorul non-agricol. Activitatea agricolă trebuie să fie realizată pe perioada a cel puțin 12 luni de la data înființării și până la data depunerii cererii de finanțare.   </w:t>
            </w:r>
          </w:p>
          <w:p w:rsidR="000B78BD" w:rsidRPr="005838FB" w:rsidRDefault="000B78BD" w:rsidP="00761BBF">
            <w:pPr>
              <w:spacing w:after="0" w:line="240" w:lineRule="auto"/>
              <w:jc w:val="both"/>
              <w:rPr>
                <w:rFonts w:ascii="Trebuchet MS" w:eastAsia="Times New Roman" w:hAnsi="Trebuchet MS" w:cstheme="minorHAnsi"/>
                <w:lang w:eastAsia="en-GB"/>
              </w:rPr>
            </w:pPr>
            <w:r w:rsidRPr="005838FB">
              <w:rPr>
                <w:rFonts w:ascii="Trebuchet MS" w:eastAsia="Times New Roman" w:hAnsi="Trebuchet MS" w:cstheme="minorHAnsi"/>
                <w:lang w:eastAsia="en-GB"/>
              </w:rPr>
              <w:t xml:space="preserve"> </w:t>
            </w:r>
            <w:r w:rsidRPr="005838FB">
              <w:rPr>
                <w:rFonts w:ascii="Trebuchet MS" w:eastAsia="Times New Roman" w:hAnsi="Trebuchet MS" w:cstheme="minorHAnsi"/>
                <w:lang w:eastAsia="en-GB"/>
              </w:rPr>
              <w:br/>
              <w:t>*  în UAT-</w:t>
            </w:r>
            <w:proofErr w:type="spellStart"/>
            <w:r w:rsidRPr="005838FB">
              <w:rPr>
                <w:rFonts w:ascii="Trebuchet MS" w:eastAsia="Times New Roman" w:hAnsi="Trebuchet MS" w:cstheme="minorHAnsi"/>
                <w:lang w:eastAsia="en-GB"/>
              </w:rPr>
              <w:t>ul</w:t>
            </w:r>
            <w:proofErr w:type="spellEnd"/>
            <w:r w:rsidRPr="005838FB">
              <w:rPr>
                <w:rFonts w:ascii="Trebuchet MS" w:eastAsia="Times New Roman" w:hAnsi="Trebuchet MS" w:cstheme="minorHAnsi"/>
                <w:lang w:eastAsia="en-GB"/>
              </w:rPr>
              <w:t xml:space="preserve"> în care va realiza investiția sau în UAT-uri  limitrofe acestuia</w:t>
            </w:r>
          </w:p>
        </w:tc>
        <w:tc>
          <w:tcPr>
            <w:tcW w:w="1440" w:type="dxa"/>
            <w:tcBorders>
              <w:top w:val="nil"/>
              <w:left w:val="nil"/>
              <w:bottom w:val="single" w:sz="4" w:space="0" w:color="auto"/>
              <w:right w:val="single" w:sz="4" w:space="0" w:color="auto"/>
            </w:tcBorders>
            <w:shd w:val="clear" w:color="auto" w:fill="auto"/>
            <w:vAlign w:val="center"/>
            <w:hideMark/>
          </w:tcPr>
          <w:p w:rsidR="000B78BD" w:rsidRPr="005838FB" w:rsidRDefault="000B78BD" w:rsidP="00761BBF">
            <w:pPr>
              <w:spacing w:after="0" w:line="240" w:lineRule="auto"/>
              <w:jc w:val="both"/>
              <w:rPr>
                <w:rFonts w:ascii="Trebuchet MS" w:eastAsia="Times New Roman" w:hAnsi="Trebuchet MS" w:cstheme="minorHAnsi"/>
                <w:lang w:eastAsia="en-GB"/>
              </w:rPr>
            </w:pPr>
            <w:r w:rsidRPr="005838FB">
              <w:rPr>
                <w:rFonts w:ascii="Trebuchet MS" w:eastAsia="Times New Roman" w:hAnsi="Trebuchet MS" w:cstheme="minorHAnsi"/>
                <w:lang w:eastAsia="en-GB"/>
              </w:rPr>
              <w:t xml:space="preserve"> 5 p</w:t>
            </w:r>
          </w:p>
        </w:tc>
      </w:tr>
      <w:tr w:rsidR="000B78BD" w:rsidRPr="005838FB" w:rsidTr="00651A34">
        <w:trPr>
          <w:trHeight w:val="630"/>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78BD" w:rsidRPr="005838FB" w:rsidRDefault="00E40F9B" w:rsidP="00761BBF">
            <w:pPr>
              <w:spacing w:after="0" w:line="240" w:lineRule="auto"/>
              <w:jc w:val="both"/>
              <w:rPr>
                <w:rFonts w:ascii="Trebuchet MS" w:eastAsia="Times New Roman" w:hAnsi="Trebuchet MS" w:cstheme="minorHAnsi"/>
                <w:b/>
                <w:bCs/>
                <w:lang w:eastAsia="en-GB"/>
              </w:rPr>
            </w:pPr>
            <w:r>
              <w:rPr>
                <w:rFonts w:ascii="Trebuchet MS" w:eastAsia="Times New Roman" w:hAnsi="Trebuchet MS" w:cstheme="minorHAnsi"/>
                <w:b/>
                <w:bCs/>
                <w:lang w:eastAsia="en-GB"/>
              </w:rPr>
              <w:t>P</w:t>
            </w:r>
            <w:r w:rsidR="000B78BD" w:rsidRPr="005838FB">
              <w:rPr>
                <w:rFonts w:ascii="Trebuchet MS" w:eastAsia="Times New Roman" w:hAnsi="Trebuchet MS" w:cstheme="minorHAnsi"/>
                <w:b/>
                <w:bCs/>
                <w:lang w:eastAsia="en-GB"/>
              </w:rPr>
              <w:t>2</w:t>
            </w:r>
          </w:p>
        </w:tc>
        <w:tc>
          <w:tcPr>
            <w:tcW w:w="7560" w:type="dxa"/>
            <w:tcBorders>
              <w:top w:val="nil"/>
              <w:left w:val="nil"/>
              <w:bottom w:val="single" w:sz="4" w:space="0" w:color="auto"/>
              <w:right w:val="single" w:sz="4" w:space="0" w:color="auto"/>
            </w:tcBorders>
            <w:shd w:val="clear" w:color="000000" w:fill="F8CBAD"/>
            <w:vAlign w:val="center"/>
            <w:hideMark/>
          </w:tcPr>
          <w:p w:rsidR="000B78BD" w:rsidRPr="005838FB" w:rsidRDefault="000B78BD" w:rsidP="00761BBF">
            <w:pPr>
              <w:spacing w:after="0" w:line="240" w:lineRule="auto"/>
              <w:jc w:val="both"/>
              <w:rPr>
                <w:rFonts w:ascii="Trebuchet MS" w:eastAsia="Times New Roman" w:hAnsi="Trebuchet MS" w:cstheme="minorHAnsi"/>
                <w:b/>
                <w:bCs/>
                <w:lang w:eastAsia="en-GB"/>
              </w:rPr>
            </w:pPr>
            <w:r w:rsidRPr="005838FB">
              <w:rPr>
                <w:rFonts w:ascii="Trebuchet MS" w:eastAsia="Times New Roman" w:hAnsi="Trebuchet MS" w:cstheme="minorHAnsi"/>
                <w:b/>
                <w:bCs/>
                <w:lang w:eastAsia="en-GB"/>
              </w:rPr>
              <w:t xml:space="preserve">Principiul </w:t>
            </w:r>
            <w:proofErr w:type="spellStart"/>
            <w:r w:rsidRPr="005838FB">
              <w:rPr>
                <w:rFonts w:ascii="Trebuchet MS" w:eastAsia="Times New Roman" w:hAnsi="Trebuchet MS" w:cstheme="minorHAnsi"/>
                <w:b/>
                <w:bCs/>
                <w:lang w:eastAsia="en-GB"/>
              </w:rPr>
              <w:t>prioritizării</w:t>
            </w:r>
            <w:proofErr w:type="spellEnd"/>
            <w:r w:rsidRPr="005838FB">
              <w:rPr>
                <w:rFonts w:ascii="Trebuchet MS" w:eastAsia="Times New Roman" w:hAnsi="Trebuchet MS" w:cstheme="minorHAnsi"/>
                <w:b/>
                <w:bCs/>
                <w:lang w:eastAsia="en-GB"/>
              </w:rPr>
              <w:t xml:space="preserve"> serviciilor medicale (inclusiv stomatologice și sanitar-veterinare)</w:t>
            </w:r>
          </w:p>
        </w:tc>
        <w:tc>
          <w:tcPr>
            <w:tcW w:w="1440" w:type="dxa"/>
            <w:tcBorders>
              <w:top w:val="nil"/>
              <w:left w:val="nil"/>
              <w:bottom w:val="single" w:sz="4" w:space="0" w:color="auto"/>
              <w:right w:val="single" w:sz="4" w:space="0" w:color="auto"/>
            </w:tcBorders>
            <w:shd w:val="clear" w:color="000000" w:fill="F8CBAD"/>
            <w:vAlign w:val="center"/>
            <w:hideMark/>
          </w:tcPr>
          <w:p w:rsidR="000B78BD" w:rsidRPr="005838FB" w:rsidRDefault="000B78BD" w:rsidP="00761BBF">
            <w:pPr>
              <w:spacing w:after="0" w:line="240" w:lineRule="auto"/>
              <w:jc w:val="both"/>
              <w:rPr>
                <w:rFonts w:ascii="Trebuchet MS" w:eastAsia="Times New Roman" w:hAnsi="Trebuchet MS" w:cstheme="minorHAnsi"/>
                <w:b/>
                <w:bCs/>
                <w:lang w:eastAsia="en-GB"/>
              </w:rPr>
            </w:pPr>
            <w:r w:rsidRPr="005838FB">
              <w:rPr>
                <w:rFonts w:ascii="Trebuchet MS" w:eastAsia="Times New Roman" w:hAnsi="Trebuchet MS" w:cstheme="minorHAnsi"/>
                <w:b/>
                <w:bCs/>
                <w:lang w:eastAsia="en-GB"/>
              </w:rPr>
              <w:t>10 p</w:t>
            </w:r>
          </w:p>
        </w:tc>
      </w:tr>
      <w:tr w:rsidR="000B78BD" w:rsidRPr="005838FB" w:rsidTr="00300D74">
        <w:trPr>
          <w:trHeight w:val="63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0B78BD" w:rsidRPr="005838FB" w:rsidRDefault="000B78BD" w:rsidP="00761BBF">
            <w:pPr>
              <w:spacing w:after="0" w:line="240" w:lineRule="auto"/>
              <w:jc w:val="both"/>
              <w:rPr>
                <w:rFonts w:ascii="Trebuchet MS" w:eastAsia="Times New Roman" w:hAnsi="Trebuchet MS" w:cstheme="minorHAnsi"/>
                <w:b/>
                <w:bCs/>
                <w:lang w:eastAsia="en-GB"/>
              </w:rPr>
            </w:pPr>
          </w:p>
        </w:tc>
        <w:tc>
          <w:tcPr>
            <w:tcW w:w="7560" w:type="dxa"/>
            <w:tcBorders>
              <w:top w:val="nil"/>
              <w:left w:val="nil"/>
              <w:bottom w:val="single" w:sz="4" w:space="0" w:color="auto"/>
              <w:right w:val="single" w:sz="4" w:space="0" w:color="auto"/>
            </w:tcBorders>
            <w:shd w:val="clear" w:color="auto" w:fill="auto"/>
            <w:vAlign w:val="center"/>
            <w:hideMark/>
          </w:tcPr>
          <w:p w:rsidR="000B78BD" w:rsidRPr="005838FB" w:rsidRDefault="000B78BD" w:rsidP="00761BBF">
            <w:pPr>
              <w:spacing w:after="0" w:line="240" w:lineRule="auto"/>
              <w:jc w:val="both"/>
              <w:rPr>
                <w:rFonts w:ascii="Trebuchet MS" w:eastAsia="Times New Roman" w:hAnsi="Trebuchet MS" w:cstheme="minorHAnsi"/>
                <w:lang w:eastAsia="en-GB"/>
              </w:rPr>
            </w:pPr>
            <w:r w:rsidRPr="005838FB">
              <w:rPr>
                <w:rFonts w:ascii="Trebuchet MS" w:eastAsia="Times New Roman" w:hAnsi="Trebuchet MS" w:cstheme="minorHAnsi"/>
                <w:b/>
                <w:lang w:eastAsia="en-GB"/>
              </w:rPr>
              <w:t>2.1</w:t>
            </w:r>
            <w:r w:rsidR="005838FB" w:rsidRPr="005838FB">
              <w:rPr>
                <w:rFonts w:ascii="Trebuchet MS" w:eastAsia="Times New Roman" w:hAnsi="Trebuchet MS" w:cstheme="minorHAnsi"/>
                <w:b/>
                <w:lang w:eastAsia="en-GB"/>
              </w:rPr>
              <w:t>.</w:t>
            </w:r>
            <w:r w:rsidRPr="005838FB">
              <w:rPr>
                <w:rFonts w:ascii="Trebuchet MS" w:eastAsia="Times New Roman" w:hAnsi="Trebuchet MS" w:cstheme="minorHAnsi"/>
                <w:lang w:eastAsia="en-GB"/>
              </w:rPr>
              <w:t xml:space="preserve"> Proiecte care vizează servicii din sectorul medical (inclusiv stomatologice și sanitar – veterinare).</w:t>
            </w:r>
          </w:p>
        </w:tc>
        <w:tc>
          <w:tcPr>
            <w:tcW w:w="1440" w:type="dxa"/>
            <w:tcBorders>
              <w:top w:val="nil"/>
              <w:left w:val="nil"/>
              <w:bottom w:val="single" w:sz="4" w:space="0" w:color="auto"/>
              <w:right w:val="single" w:sz="4" w:space="0" w:color="auto"/>
            </w:tcBorders>
            <w:shd w:val="clear" w:color="auto" w:fill="auto"/>
            <w:vAlign w:val="center"/>
            <w:hideMark/>
          </w:tcPr>
          <w:p w:rsidR="000B78BD" w:rsidRPr="005838FB" w:rsidRDefault="000B78BD" w:rsidP="00761BBF">
            <w:pPr>
              <w:spacing w:after="0" w:line="240" w:lineRule="auto"/>
              <w:jc w:val="both"/>
              <w:rPr>
                <w:rFonts w:ascii="Trebuchet MS" w:eastAsia="Times New Roman" w:hAnsi="Trebuchet MS" w:cstheme="minorHAnsi"/>
                <w:lang w:eastAsia="en-GB"/>
              </w:rPr>
            </w:pPr>
            <w:r w:rsidRPr="005838FB">
              <w:rPr>
                <w:rFonts w:ascii="Trebuchet MS" w:eastAsia="Times New Roman" w:hAnsi="Trebuchet MS" w:cstheme="minorHAnsi"/>
                <w:lang w:eastAsia="en-GB"/>
              </w:rPr>
              <w:t xml:space="preserve"> 10 p</w:t>
            </w:r>
          </w:p>
        </w:tc>
      </w:tr>
      <w:tr w:rsidR="00761BBF" w:rsidRPr="005838FB" w:rsidTr="00651A34">
        <w:trPr>
          <w:trHeight w:val="778"/>
        </w:trPr>
        <w:tc>
          <w:tcPr>
            <w:tcW w:w="630" w:type="dxa"/>
            <w:vMerge w:val="restart"/>
            <w:tcBorders>
              <w:top w:val="nil"/>
              <w:left w:val="single" w:sz="4" w:space="0" w:color="auto"/>
              <w:right w:val="single" w:sz="4" w:space="0" w:color="auto"/>
            </w:tcBorders>
            <w:shd w:val="clear" w:color="auto" w:fill="auto"/>
            <w:hideMark/>
          </w:tcPr>
          <w:p w:rsidR="00761BBF" w:rsidRPr="005838FB" w:rsidRDefault="00E40F9B" w:rsidP="00761BBF">
            <w:pPr>
              <w:spacing w:after="0" w:line="240" w:lineRule="auto"/>
              <w:jc w:val="both"/>
              <w:rPr>
                <w:rFonts w:ascii="Trebuchet MS" w:eastAsia="Times New Roman" w:hAnsi="Trebuchet MS" w:cstheme="minorHAnsi"/>
                <w:b/>
                <w:bCs/>
                <w:lang w:eastAsia="en-GB"/>
              </w:rPr>
            </w:pPr>
            <w:r>
              <w:rPr>
                <w:rFonts w:ascii="Trebuchet MS" w:eastAsia="Times New Roman" w:hAnsi="Trebuchet MS" w:cstheme="minorHAnsi"/>
                <w:b/>
                <w:bCs/>
                <w:lang w:eastAsia="en-GB"/>
              </w:rPr>
              <w:t>P</w:t>
            </w:r>
            <w:r w:rsidR="00761BBF" w:rsidRPr="005838FB">
              <w:rPr>
                <w:rFonts w:ascii="Trebuchet MS" w:eastAsia="Times New Roman" w:hAnsi="Trebuchet MS" w:cstheme="minorHAnsi"/>
                <w:b/>
                <w:bCs/>
                <w:lang w:eastAsia="en-GB"/>
              </w:rPr>
              <w:t>3</w:t>
            </w:r>
          </w:p>
        </w:tc>
        <w:tc>
          <w:tcPr>
            <w:tcW w:w="7560" w:type="dxa"/>
            <w:tcBorders>
              <w:top w:val="nil"/>
              <w:left w:val="nil"/>
              <w:bottom w:val="single" w:sz="4" w:space="0" w:color="auto"/>
              <w:right w:val="single" w:sz="4" w:space="0" w:color="auto"/>
            </w:tcBorders>
            <w:shd w:val="clear" w:color="000000" w:fill="F8CBAD"/>
            <w:vAlign w:val="center"/>
            <w:hideMark/>
          </w:tcPr>
          <w:p w:rsidR="00761BBF" w:rsidRPr="005838FB" w:rsidRDefault="00761BBF" w:rsidP="00761BBF">
            <w:pPr>
              <w:spacing w:after="0" w:line="240" w:lineRule="auto"/>
              <w:jc w:val="both"/>
              <w:rPr>
                <w:rFonts w:ascii="Trebuchet MS" w:eastAsia="Times New Roman" w:hAnsi="Trebuchet MS" w:cstheme="minorHAnsi"/>
                <w:b/>
                <w:bCs/>
                <w:lang w:eastAsia="en-GB"/>
              </w:rPr>
            </w:pPr>
            <w:r w:rsidRPr="005838FB">
              <w:rPr>
                <w:rFonts w:ascii="Trebuchet MS" w:eastAsia="Times New Roman" w:hAnsi="Trebuchet MS" w:cstheme="minorHAnsi"/>
                <w:b/>
                <w:bCs/>
                <w:lang w:eastAsia="en-GB"/>
              </w:rPr>
              <w:t xml:space="preserve">Principiul </w:t>
            </w:r>
            <w:proofErr w:type="spellStart"/>
            <w:r w:rsidRPr="005838FB">
              <w:rPr>
                <w:rFonts w:ascii="Trebuchet MS" w:eastAsia="Times New Roman" w:hAnsi="Trebuchet MS" w:cstheme="minorHAnsi"/>
                <w:b/>
                <w:bCs/>
                <w:lang w:eastAsia="en-GB"/>
              </w:rPr>
              <w:t>prioritizării</w:t>
            </w:r>
            <w:proofErr w:type="spellEnd"/>
            <w:r w:rsidRPr="005838FB">
              <w:rPr>
                <w:rFonts w:ascii="Trebuchet MS" w:eastAsia="Times New Roman" w:hAnsi="Trebuchet MS" w:cstheme="minorHAnsi"/>
                <w:b/>
                <w:bCs/>
                <w:lang w:eastAsia="en-GB"/>
              </w:rPr>
              <w:t xml:space="preserve"> proiectelor care includ acțiuni de digitalizare pentru eficientizarea activității</w:t>
            </w:r>
          </w:p>
        </w:tc>
        <w:tc>
          <w:tcPr>
            <w:tcW w:w="1440" w:type="dxa"/>
            <w:tcBorders>
              <w:top w:val="nil"/>
              <w:left w:val="nil"/>
              <w:bottom w:val="single" w:sz="4" w:space="0" w:color="auto"/>
              <w:right w:val="single" w:sz="4" w:space="0" w:color="auto"/>
            </w:tcBorders>
            <w:shd w:val="clear" w:color="000000" w:fill="F8CBAD"/>
            <w:vAlign w:val="center"/>
            <w:hideMark/>
          </w:tcPr>
          <w:p w:rsidR="00761BBF" w:rsidRPr="005838FB" w:rsidRDefault="00761BBF" w:rsidP="00761BBF">
            <w:pPr>
              <w:spacing w:after="0" w:line="240" w:lineRule="auto"/>
              <w:jc w:val="both"/>
              <w:rPr>
                <w:rFonts w:ascii="Trebuchet MS" w:eastAsia="Times New Roman" w:hAnsi="Trebuchet MS" w:cstheme="minorHAnsi"/>
                <w:b/>
                <w:bCs/>
                <w:lang w:eastAsia="en-GB"/>
              </w:rPr>
            </w:pPr>
            <w:r w:rsidRPr="005838FB">
              <w:rPr>
                <w:rFonts w:ascii="Trebuchet MS" w:eastAsia="Times New Roman" w:hAnsi="Trebuchet MS" w:cstheme="minorHAnsi"/>
                <w:b/>
                <w:bCs/>
                <w:lang w:eastAsia="en-GB"/>
              </w:rPr>
              <w:t>Max. 10 p</w:t>
            </w:r>
          </w:p>
        </w:tc>
      </w:tr>
      <w:tr w:rsidR="00761BBF" w:rsidRPr="005838FB" w:rsidTr="004A40A4">
        <w:trPr>
          <w:trHeight w:val="1030"/>
        </w:trPr>
        <w:tc>
          <w:tcPr>
            <w:tcW w:w="630" w:type="dxa"/>
            <w:vMerge/>
            <w:tcBorders>
              <w:left w:val="single" w:sz="4" w:space="0" w:color="auto"/>
              <w:right w:val="single" w:sz="4" w:space="0" w:color="auto"/>
            </w:tcBorders>
            <w:vAlign w:val="center"/>
            <w:hideMark/>
          </w:tcPr>
          <w:p w:rsidR="00761BBF" w:rsidRPr="005838FB" w:rsidRDefault="00761BBF" w:rsidP="00761BBF">
            <w:pPr>
              <w:spacing w:after="0" w:line="240" w:lineRule="auto"/>
              <w:jc w:val="both"/>
              <w:rPr>
                <w:rFonts w:ascii="Trebuchet MS" w:eastAsia="Times New Roman" w:hAnsi="Trebuchet MS" w:cstheme="minorHAnsi"/>
                <w:b/>
                <w:bCs/>
                <w:lang w:eastAsia="en-GB"/>
              </w:rPr>
            </w:pPr>
          </w:p>
        </w:tc>
        <w:tc>
          <w:tcPr>
            <w:tcW w:w="7560" w:type="dxa"/>
            <w:tcBorders>
              <w:top w:val="nil"/>
              <w:left w:val="nil"/>
              <w:bottom w:val="single" w:sz="4" w:space="0" w:color="auto"/>
              <w:right w:val="single" w:sz="4" w:space="0" w:color="auto"/>
            </w:tcBorders>
            <w:shd w:val="clear" w:color="auto" w:fill="auto"/>
            <w:vAlign w:val="center"/>
            <w:hideMark/>
          </w:tcPr>
          <w:p w:rsidR="00761BBF" w:rsidRDefault="00761BBF" w:rsidP="00761BBF">
            <w:pPr>
              <w:spacing w:after="0" w:line="240" w:lineRule="auto"/>
              <w:jc w:val="both"/>
              <w:rPr>
                <w:rFonts w:ascii="Trebuchet MS" w:eastAsia="Times New Roman" w:hAnsi="Trebuchet MS" w:cstheme="minorHAnsi"/>
                <w:lang w:eastAsia="en-GB"/>
              </w:rPr>
            </w:pPr>
            <w:r w:rsidRPr="005838FB">
              <w:rPr>
                <w:rFonts w:ascii="Trebuchet MS" w:eastAsia="Times New Roman" w:hAnsi="Trebuchet MS" w:cstheme="minorHAnsi"/>
                <w:b/>
                <w:lang w:eastAsia="en-GB"/>
              </w:rPr>
              <w:t>3.1.</w:t>
            </w:r>
            <w:r w:rsidRPr="005838FB">
              <w:rPr>
                <w:rFonts w:ascii="Trebuchet MS" w:eastAsia="Times New Roman" w:hAnsi="Trebuchet MS" w:cstheme="minorHAnsi"/>
                <w:lang w:eastAsia="en-GB"/>
              </w:rPr>
              <w:t xml:space="preserve"> </w:t>
            </w:r>
            <w:r w:rsidRPr="005838FB">
              <w:rPr>
                <w:rFonts w:ascii="Trebuchet MS" w:eastAsia="Times New Roman" w:hAnsi="Trebuchet MS" w:cs="Calibri"/>
                <w:lang w:eastAsia="en-GB"/>
              </w:rPr>
              <w:t xml:space="preserve">Criteriul </w:t>
            </w:r>
            <w:proofErr w:type="spellStart"/>
            <w:r w:rsidRPr="005838FB">
              <w:rPr>
                <w:rFonts w:ascii="Trebuchet MS" w:eastAsia="Times New Roman" w:hAnsi="Trebuchet MS" w:cs="Calibri"/>
                <w:lang w:eastAsia="en-GB"/>
              </w:rPr>
              <w:t>prioritizării</w:t>
            </w:r>
            <w:proofErr w:type="spellEnd"/>
            <w:r w:rsidRPr="005838FB">
              <w:rPr>
                <w:rFonts w:ascii="Trebuchet MS" w:eastAsia="Times New Roman" w:hAnsi="Trebuchet MS" w:cs="Calibri"/>
                <w:lang w:eastAsia="en-GB"/>
              </w:rPr>
              <w:t xml:space="preserve"> proiectelor care au ca obiectiv servicii în tehnologia informației, servicii informatice ș</w:t>
            </w:r>
            <w:r>
              <w:rPr>
                <w:rFonts w:ascii="Trebuchet MS" w:eastAsia="Times New Roman" w:hAnsi="Trebuchet MS" w:cs="Calibri"/>
                <w:lang w:eastAsia="en-GB"/>
              </w:rPr>
              <w:t>i servicii de editare software.</w:t>
            </w:r>
          </w:p>
          <w:p w:rsidR="00761BBF" w:rsidRPr="00761BBF" w:rsidRDefault="00761BBF" w:rsidP="00761BBF">
            <w:pPr>
              <w:spacing w:after="0" w:line="240" w:lineRule="auto"/>
              <w:jc w:val="both"/>
              <w:rPr>
                <w:rFonts w:ascii="Trebuchet MS" w:eastAsia="Times New Roman" w:hAnsi="Trebuchet MS" w:cstheme="minorHAnsi"/>
                <w:sz w:val="10"/>
                <w:szCs w:val="10"/>
                <w:lang w:eastAsia="en-GB"/>
              </w:rPr>
            </w:pPr>
          </w:p>
          <w:p w:rsidR="00761BBF" w:rsidRPr="005838FB" w:rsidRDefault="00761BBF" w:rsidP="00761BBF">
            <w:pPr>
              <w:spacing w:after="0" w:line="240" w:lineRule="auto"/>
              <w:jc w:val="both"/>
              <w:rPr>
                <w:rFonts w:ascii="Trebuchet MS" w:eastAsia="Times New Roman" w:hAnsi="Trebuchet MS" w:cstheme="minorHAnsi"/>
                <w:lang w:eastAsia="en-GB"/>
              </w:rPr>
            </w:pPr>
            <w:r w:rsidRPr="00761BBF">
              <w:rPr>
                <w:rFonts w:ascii="Trebuchet MS" w:eastAsia="Times New Roman" w:hAnsi="Trebuchet MS" w:cstheme="minorHAnsi"/>
                <w:i/>
                <w:lang w:eastAsia="en-GB"/>
              </w:rPr>
              <w:t xml:space="preserve">Se </w:t>
            </w:r>
            <w:proofErr w:type="spellStart"/>
            <w:r w:rsidRPr="00761BBF">
              <w:rPr>
                <w:rFonts w:ascii="Trebuchet MS" w:eastAsia="Times New Roman" w:hAnsi="Trebuchet MS" w:cstheme="minorHAnsi"/>
                <w:i/>
                <w:lang w:eastAsia="en-GB"/>
              </w:rPr>
              <w:t>prioritizează</w:t>
            </w:r>
            <w:proofErr w:type="spellEnd"/>
            <w:r w:rsidRPr="00761BBF">
              <w:rPr>
                <w:rFonts w:ascii="Trebuchet MS" w:eastAsia="Times New Roman" w:hAnsi="Trebuchet MS" w:cstheme="minorHAnsi"/>
                <w:i/>
                <w:lang w:eastAsia="en-GB"/>
              </w:rPr>
              <w:t xml:space="preserve"> proiectele prin care se solicită finanțare pentru codurile CAEN din sectorul de editare a produselor software, </w:t>
            </w:r>
            <w:proofErr w:type="spellStart"/>
            <w:r w:rsidRPr="00761BBF">
              <w:rPr>
                <w:rFonts w:ascii="Trebuchet MS" w:eastAsia="Times New Roman" w:hAnsi="Trebuchet MS" w:cstheme="minorHAnsi"/>
                <w:i/>
                <w:lang w:eastAsia="en-GB"/>
              </w:rPr>
              <w:t>servicilor</w:t>
            </w:r>
            <w:proofErr w:type="spellEnd"/>
            <w:r w:rsidRPr="00761BBF">
              <w:rPr>
                <w:rFonts w:ascii="Trebuchet MS" w:eastAsia="Times New Roman" w:hAnsi="Trebuchet MS" w:cstheme="minorHAnsi"/>
                <w:i/>
                <w:lang w:eastAsia="en-GB"/>
              </w:rPr>
              <w:t xml:space="preserve"> în tehnologia </w:t>
            </w:r>
            <w:proofErr w:type="spellStart"/>
            <w:r w:rsidRPr="00761BBF">
              <w:rPr>
                <w:rFonts w:ascii="Trebuchet MS" w:eastAsia="Times New Roman" w:hAnsi="Trebuchet MS" w:cstheme="minorHAnsi"/>
                <w:i/>
                <w:lang w:eastAsia="en-GB"/>
              </w:rPr>
              <w:t>informaţiei</w:t>
            </w:r>
            <w:proofErr w:type="spellEnd"/>
            <w:r w:rsidRPr="00761BBF">
              <w:rPr>
                <w:rFonts w:ascii="Trebuchet MS" w:eastAsia="Times New Roman" w:hAnsi="Trebuchet MS" w:cstheme="minorHAnsi"/>
                <w:i/>
                <w:lang w:eastAsia="en-GB"/>
              </w:rPr>
              <w:t xml:space="preserve"> și servicii de reparare a calculatoarelor </w:t>
            </w:r>
            <w:proofErr w:type="spellStart"/>
            <w:r w:rsidRPr="00761BBF">
              <w:rPr>
                <w:rFonts w:ascii="Trebuchet MS" w:eastAsia="Times New Roman" w:hAnsi="Trebuchet MS" w:cstheme="minorHAnsi"/>
                <w:i/>
                <w:lang w:eastAsia="en-GB"/>
              </w:rPr>
              <w:t>şi</w:t>
            </w:r>
            <w:proofErr w:type="spellEnd"/>
            <w:r w:rsidRPr="00761BBF">
              <w:rPr>
                <w:rFonts w:ascii="Trebuchet MS" w:eastAsia="Times New Roman" w:hAnsi="Trebuchet MS" w:cstheme="minorHAnsi"/>
                <w:i/>
                <w:lang w:eastAsia="en-GB"/>
              </w:rPr>
              <w:t xml:space="preserve"> a echipamentelor de </w:t>
            </w:r>
            <w:proofErr w:type="spellStart"/>
            <w:r w:rsidRPr="00761BBF">
              <w:rPr>
                <w:rFonts w:ascii="Trebuchet MS" w:eastAsia="Times New Roman" w:hAnsi="Trebuchet MS" w:cstheme="minorHAnsi"/>
                <w:i/>
                <w:lang w:eastAsia="en-GB"/>
              </w:rPr>
              <w:t>comunicaţii</w:t>
            </w:r>
            <w:proofErr w:type="spellEnd"/>
            <w:r w:rsidRPr="00761BBF">
              <w:rPr>
                <w:rFonts w:ascii="Trebuchet MS" w:eastAsia="Times New Roman" w:hAnsi="Trebuchet MS" w:cstheme="minorHAnsi"/>
                <w:i/>
                <w:lang w:eastAsia="en-GB"/>
              </w:rPr>
              <w:t xml:space="preserve"> conform Anexei 7 din Ghidul Solicitantului</w:t>
            </w:r>
            <w:r w:rsidRPr="00761BBF">
              <w:rPr>
                <w:rFonts w:ascii="Trebuchet MS" w:eastAsia="Times New Roman" w:hAnsi="Trebuchet MS" w:cstheme="minorHAnsi"/>
                <w:lang w:eastAsia="en-GB"/>
              </w:rPr>
              <w:t>.</w:t>
            </w:r>
          </w:p>
        </w:tc>
        <w:tc>
          <w:tcPr>
            <w:tcW w:w="1440" w:type="dxa"/>
            <w:tcBorders>
              <w:top w:val="nil"/>
              <w:left w:val="nil"/>
              <w:bottom w:val="single" w:sz="4" w:space="0" w:color="auto"/>
              <w:right w:val="single" w:sz="4" w:space="0" w:color="auto"/>
            </w:tcBorders>
            <w:shd w:val="clear" w:color="auto" w:fill="auto"/>
            <w:vAlign w:val="center"/>
            <w:hideMark/>
          </w:tcPr>
          <w:p w:rsidR="00761BBF" w:rsidRPr="005838FB" w:rsidRDefault="00761BBF" w:rsidP="00761BBF">
            <w:pPr>
              <w:spacing w:after="0" w:line="240" w:lineRule="auto"/>
              <w:jc w:val="both"/>
              <w:rPr>
                <w:rFonts w:ascii="Trebuchet MS" w:eastAsia="Times New Roman" w:hAnsi="Trebuchet MS" w:cstheme="minorHAnsi"/>
                <w:lang w:eastAsia="en-GB"/>
              </w:rPr>
            </w:pPr>
            <w:r w:rsidRPr="005838FB">
              <w:rPr>
                <w:rFonts w:ascii="Trebuchet MS" w:eastAsia="Times New Roman" w:hAnsi="Trebuchet MS" w:cstheme="minorHAnsi"/>
                <w:lang w:eastAsia="en-GB"/>
              </w:rPr>
              <w:t xml:space="preserve"> 10 p</w:t>
            </w:r>
          </w:p>
        </w:tc>
      </w:tr>
      <w:tr w:rsidR="00761BBF" w:rsidRPr="005838FB" w:rsidTr="00002552">
        <w:trPr>
          <w:trHeight w:val="715"/>
        </w:trPr>
        <w:tc>
          <w:tcPr>
            <w:tcW w:w="630" w:type="dxa"/>
            <w:vMerge/>
            <w:tcBorders>
              <w:left w:val="single" w:sz="4" w:space="0" w:color="auto"/>
              <w:right w:val="single" w:sz="4" w:space="0" w:color="auto"/>
            </w:tcBorders>
            <w:vAlign w:val="center"/>
            <w:hideMark/>
          </w:tcPr>
          <w:p w:rsidR="00761BBF" w:rsidRPr="005838FB" w:rsidRDefault="00761BBF" w:rsidP="00761BBF">
            <w:pPr>
              <w:spacing w:after="0" w:line="240" w:lineRule="auto"/>
              <w:jc w:val="both"/>
              <w:rPr>
                <w:rFonts w:ascii="Trebuchet MS" w:eastAsia="Times New Roman" w:hAnsi="Trebuchet MS" w:cstheme="minorHAnsi"/>
                <w:b/>
                <w:bCs/>
                <w:lang w:eastAsia="en-GB"/>
              </w:rPr>
            </w:pPr>
          </w:p>
        </w:tc>
        <w:tc>
          <w:tcPr>
            <w:tcW w:w="7560" w:type="dxa"/>
            <w:tcBorders>
              <w:top w:val="nil"/>
              <w:left w:val="nil"/>
              <w:bottom w:val="single" w:sz="4" w:space="0" w:color="auto"/>
              <w:right w:val="single" w:sz="4" w:space="0" w:color="auto"/>
            </w:tcBorders>
            <w:shd w:val="clear" w:color="auto" w:fill="auto"/>
            <w:vAlign w:val="center"/>
            <w:hideMark/>
          </w:tcPr>
          <w:p w:rsidR="00761BBF" w:rsidRDefault="00761BBF" w:rsidP="00761BBF">
            <w:pPr>
              <w:spacing w:after="0" w:line="240" w:lineRule="auto"/>
              <w:jc w:val="both"/>
              <w:rPr>
                <w:rFonts w:ascii="Trebuchet MS" w:eastAsia="Times New Roman" w:hAnsi="Trebuchet MS" w:cs="Calibri"/>
                <w:lang w:eastAsia="en-GB"/>
              </w:rPr>
            </w:pPr>
            <w:r w:rsidRPr="005838FB">
              <w:rPr>
                <w:rFonts w:ascii="Trebuchet MS" w:eastAsia="Times New Roman" w:hAnsi="Trebuchet MS" w:cstheme="minorHAnsi"/>
                <w:b/>
                <w:lang w:eastAsia="en-GB"/>
              </w:rPr>
              <w:t>3.2.</w:t>
            </w:r>
            <w:r w:rsidRPr="005838FB">
              <w:rPr>
                <w:rFonts w:ascii="Trebuchet MS" w:eastAsia="Times New Roman" w:hAnsi="Trebuchet MS" w:cstheme="minorHAnsi"/>
                <w:lang w:eastAsia="en-GB"/>
              </w:rPr>
              <w:t xml:space="preserve"> </w:t>
            </w:r>
            <w:r w:rsidRPr="005838FB">
              <w:rPr>
                <w:rFonts w:ascii="Trebuchet MS" w:eastAsia="Times New Roman" w:hAnsi="Trebuchet MS" w:cs="Calibri"/>
                <w:lang w:eastAsia="en-GB"/>
              </w:rPr>
              <w:t xml:space="preserve">Criteriul </w:t>
            </w:r>
            <w:proofErr w:type="spellStart"/>
            <w:r w:rsidRPr="005838FB">
              <w:rPr>
                <w:rFonts w:ascii="Trebuchet MS" w:eastAsia="Times New Roman" w:hAnsi="Trebuchet MS" w:cs="Calibri"/>
                <w:lang w:eastAsia="en-GB"/>
              </w:rPr>
              <w:t>prioritizării</w:t>
            </w:r>
            <w:proofErr w:type="spellEnd"/>
            <w:r w:rsidRPr="005838FB">
              <w:rPr>
                <w:rFonts w:ascii="Trebuchet MS" w:eastAsia="Times New Roman" w:hAnsi="Trebuchet MS" w:cs="Calibri"/>
                <w:lang w:eastAsia="en-GB"/>
              </w:rPr>
              <w:t xml:space="preserve"> proiectelor care integrează mijloace de digitalizare în activitate.</w:t>
            </w:r>
          </w:p>
          <w:p w:rsidR="00761BBF" w:rsidRPr="00761BBF" w:rsidRDefault="00761BBF" w:rsidP="00761BBF">
            <w:pPr>
              <w:spacing w:after="0" w:line="240" w:lineRule="auto"/>
              <w:jc w:val="both"/>
              <w:rPr>
                <w:rFonts w:ascii="Trebuchet MS" w:eastAsia="Times New Roman" w:hAnsi="Trebuchet MS" w:cs="Calibri"/>
                <w:sz w:val="10"/>
                <w:szCs w:val="10"/>
                <w:lang w:eastAsia="en-GB"/>
              </w:rPr>
            </w:pPr>
          </w:p>
          <w:p w:rsidR="00761BBF" w:rsidRPr="005838FB" w:rsidRDefault="00761BBF" w:rsidP="00761BBF">
            <w:pPr>
              <w:spacing w:after="0" w:line="240" w:lineRule="auto"/>
              <w:jc w:val="both"/>
              <w:rPr>
                <w:rFonts w:ascii="Trebuchet MS" w:eastAsia="Times New Roman" w:hAnsi="Trebuchet MS" w:cstheme="minorHAnsi"/>
                <w:lang w:eastAsia="en-GB"/>
              </w:rPr>
            </w:pPr>
            <w:r w:rsidRPr="00761BBF">
              <w:rPr>
                <w:rFonts w:ascii="Trebuchet MS" w:eastAsia="Times New Roman" w:hAnsi="Trebuchet MS" w:cstheme="minorHAnsi"/>
                <w:i/>
                <w:lang w:eastAsia="en-GB"/>
              </w:rPr>
              <w:t>Vor fi punctate proiectele care propun în proiect mijloace de digitalizare de tip software sau hardware și programe, ce vor fi folosite pentru realizarea producției, prestarea serviciilor propuse spre finanțare și/sau comercializarea producției realizate.</w:t>
            </w:r>
          </w:p>
        </w:tc>
        <w:tc>
          <w:tcPr>
            <w:tcW w:w="1440" w:type="dxa"/>
            <w:vMerge w:val="restart"/>
            <w:tcBorders>
              <w:top w:val="nil"/>
              <w:left w:val="nil"/>
              <w:right w:val="single" w:sz="4" w:space="0" w:color="auto"/>
            </w:tcBorders>
            <w:shd w:val="clear" w:color="auto" w:fill="auto"/>
            <w:vAlign w:val="center"/>
            <w:hideMark/>
          </w:tcPr>
          <w:p w:rsidR="00761BBF" w:rsidRPr="005838FB" w:rsidRDefault="00761BBF" w:rsidP="00761BBF">
            <w:pPr>
              <w:spacing w:after="0" w:line="240" w:lineRule="auto"/>
              <w:jc w:val="both"/>
              <w:rPr>
                <w:rFonts w:ascii="Trebuchet MS" w:eastAsia="Times New Roman" w:hAnsi="Trebuchet MS" w:cstheme="minorHAnsi"/>
                <w:lang w:eastAsia="en-GB"/>
              </w:rPr>
            </w:pPr>
            <w:r w:rsidRPr="005838FB">
              <w:rPr>
                <w:rFonts w:ascii="Trebuchet MS" w:eastAsia="Times New Roman" w:hAnsi="Trebuchet MS" w:cstheme="minorHAnsi"/>
                <w:lang w:eastAsia="en-GB"/>
              </w:rPr>
              <w:t xml:space="preserve"> 5 p</w:t>
            </w:r>
          </w:p>
        </w:tc>
      </w:tr>
      <w:tr w:rsidR="00761BBF" w:rsidRPr="005838FB" w:rsidTr="00002552">
        <w:trPr>
          <w:trHeight w:val="476"/>
        </w:trPr>
        <w:tc>
          <w:tcPr>
            <w:tcW w:w="630" w:type="dxa"/>
            <w:vMerge/>
            <w:tcBorders>
              <w:left w:val="single" w:sz="4" w:space="0" w:color="auto"/>
              <w:bottom w:val="single" w:sz="4" w:space="0" w:color="auto"/>
              <w:right w:val="single" w:sz="4" w:space="0" w:color="auto"/>
            </w:tcBorders>
            <w:vAlign w:val="center"/>
          </w:tcPr>
          <w:p w:rsidR="00761BBF" w:rsidRPr="005838FB" w:rsidRDefault="00761BBF" w:rsidP="00761BBF">
            <w:pPr>
              <w:spacing w:after="0" w:line="240" w:lineRule="auto"/>
              <w:jc w:val="both"/>
              <w:rPr>
                <w:rFonts w:ascii="Trebuchet MS" w:eastAsia="Times New Roman" w:hAnsi="Trebuchet MS" w:cstheme="minorHAnsi"/>
                <w:b/>
                <w:bCs/>
                <w:lang w:eastAsia="en-GB"/>
              </w:rPr>
            </w:pPr>
          </w:p>
        </w:tc>
        <w:tc>
          <w:tcPr>
            <w:tcW w:w="7560" w:type="dxa"/>
            <w:tcBorders>
              <w:top w:val="nil"/>
              <w:left w:val="nil"/>
              <w:bottom w:val="single" w:sz="4" w:space="0" w:color="auto"/>
              <w:right w:val="single" w:sz="4" w:space="0" w:color="auto"/>
            </w:tcBorders>
            <w:shd w:val="clear" w:color="auto" w:fill="auto"/>
            <w:vAlign w:val="center"/>
          </w:tcPr>
          <w:p w:rsidR="00761BBF" w:rsidRPr="005838FB" w:rsidRDefault="00761BBF" w:rsidP="00761BBF">
            <w:pPr>
              <w:spacing w:after="0" w:line="240" w:lineRule="auto"/>
              <w:jc w:val="both"/>
              <w:rPr>
                <w:rFonts w:ascii="Trebuchet MS" w:eastAsia="Times New Roman" w:hAnsi="Trebuchet MS" w:cstheme="minorHAnsi"/>
                <w:b/>
                <w:lang w:eastAsia="en-GB"/>
              </w:rPr>
            </w:pPr>
            <w:r>
              <w:rPr>
                <w:rFonts w:ascii="Trebuchet MS" w:eastAsia="Calibri" w:hAnsi="Trebuchet MS" w:cs="Calibri"/>
                <w:i/>
              </w:rPr>
              <w:t>Punctajele aferente CS 3</w:t>
            </w:r>
            <w:r w:rsidRPr="00575923">
              <w:rPr>
                <w:rFonts w:ascii="Trebuchet MS" w:eastAsia="Calibri" w:hAnsi="Trebuchet MS" w:cs="Calibri"/>
                <w:i/>
              </w:rPr>
              <w:t>.1 ș</w:t>
            </w:r>
            <w:r>
              <w:rPr>
                <w:rFonts w:ascii="Trebuchet MS" w:eastAsia="Calibri" w:hAnsi="Trebuchet MS" w:cs="Calibri"/>
                <w:i/>
              </w:rPr>
              <w:t>i CS 3</w:t>
            </w:r>
            <w:r w:rsidRPr="00575923">
              <w:rPr>
                <w:rFonts w:ascii="Trebuchet MS" w:eastAsia="Calibri" w:hAnsi="Trebuchet MS" w:cs="Calibri"/>
                <w:i/>
              </w:rPr>
              <w:t>.2 nu se cumulează.</w:t>
            </w:r>
          </w:p>
        </w:tc>
        <w:tc>
          <w:tcPr>
            <w:tcW w:w="1440" w:type="dxa"/>
            <w:vMerge/>
            <w:tcBorders>
              <w:left w:val="nil"/>
              <w:bottom w:val="single" w:sz="4" w:space="0" w:color="auto"/>
              <w:right w:val="single" w:sz="4" w:space="0" w:color="auto"/>
            </w:tcBorders>
            <w:shd w:val="clear" w:color="auto" w:fill="auto"/>
            <w:vAlign w:val="center"/>
          </w:tcPr>
          <w:p w:rsidR="00761BBF" w:rsidRPr="005838FB" w:rsidRDefault="00761BBF" w:rsidP="00761BBF">
            <w:pPr>
              <w:spacing w:after="0" w:line="240" w:lineRule="auto"/>
              <w:jc w:val="both"/>
              <w:rPr>
                <w:rFonts w:ascii="Trebuchet MS" w:eastAsia="Times New Roman" w:hAnsi="Trebuchet MS" w:cstheme="minorHAnsi"/>
                <w:lang w:eastAsia="en-GB"/>
              </w:rPr>
            </w:pPr>
          </w:p>
        </w:tc>
      </w:tr>
      <w:tr w:rsidR="00E10B49" w:rsidRPr="005838FB" w:rsidTr="00651A34">
        <w:trPr>
          <w:trHeight w:val="841"/>
        </w:trPr>
        <w:tc>
          <w:tcPr>
            <w:tcW w:w="630" w:type="dxa"/>
            <w:vMerge w:val="restart"/>
            <w:tcBorders>
              <w:top w:val="nil"/>
              <w:left w:val="single" w:sz="4" w:space="0" w:color="auto"/>
              <w:right w:val="single" w:sz="4" w:space="0" w:color="auto"/>
            </w:tcBorders>
            <w:shd w:val="clear" w:color="auto" w:fill="auto"/>
            <w:hideMark/>
          </w:tcPr>
          <w:p w:rsidR="00E10B49" w:rsidRPr="005838FB" w:rsidRDefault="00E40F9B" w:rsidP="00761BBF">
            <w:pPr>
              <w:spacing w:after="0" w:line="240" w:lineRule="auto"/>
              <w:jc w:val="both"/>
              <w:rPr>
                <w:rFonts w:ascii="Trebuchet MS" w:eastAsia="Times New Roman" w:hAnsi="Trebuchet MS" w:cstheme="minorHAnsi"/>
                <w:b/>
                <w:bCs/>
                <w:lang w:eastAsia="en-GB"/>
              </w:rPr>
            </w:pPr>
            <w:r>
              <w:rPr>
                <w:rFonts w:ascii="Trebuchet MS" w:eastAsia="Times New Roman" w:hAnsi="Trebuchet MS" w:cstheme="minorHAnsi"/>
                <w:b/>
                <w:bCs/>
                <w:lang w:eastAsia="en-GB"/>
              </w:rPr>
              <w:t>P</w:t>
            </w:r>
            <w:r w:rsidR="00E10B49" w:rsidRPr="005838FB">
              <w:rPr>
                <w:rFonts w:ascii="Trebuchet MS" w:eastAsia="Times New Roman" w:hAnsi="Trebuchet MS" w:cstheme="minorHAnsi"/>
                <w:b/>
                <w:bCs/>
                <w:lang w:eastAsia="en-GB"/>
              </w:rPr>
              <w:t>4</w:t>
            </w:r>
          </w:p>
        </w:tc>
        <w:tc>
          <w:tcPr>
            <w:tcW w:w="7560" w:type="dxa"/>
            <w:tcBorders>
              <w:top w:val="nil"/>
              <w:left w:val="nil"/>
              <w:bottom w:val="single" w:sz="4" w:space="0" w:color="auto"/>
              <w:right w:val="single" w:sz="4" w:space="0" w:color="auto"/>
            </w:tcBorders>
            <w:shd w:val="clear" w:color="000000" w:fill="F8CBAD"/>
            <w:vAlign w:val="center"/>
            <w:hideMark/>
          </w:tcPr>
          <w:p w:rsidR="00E10B49" w:rsidRPr="005838FB" w:rsidRDefault="00E10B49" w:rsidP="00761BBF">
            <w:pPr>
              <w:spacing w:after="0" w:line="240" w:lineRule="auto"/>
              <w:jc w:val="both"/>
              <w:rPr>
                <w:rFonts w:ascii="Trebuchet MS" w:eastAsia="Times New Roman" w:hAnsi="Trebuchet MS" w:cstheme="minorHAnsi"/>
                <w:b/>
                <w:bCs/>
                <w:lang w:eastAsia="en-GB"/>
              </w:rPr>
            </w:pPr>
            <w:r w:rsidRPr="005838FB">
              <w:rPr>
                <w:rFonts w:ascii="Trebuchet MS" w:eastAsia="Times New Roman" w:hAnsi="Trebuchet MS" w:cstheme="minorHAnsi"/>
                <w:b/>
                <w:bCs/>
                <w:lang w:eastAsia="en-GB"/>
              </w:rPr>
              <w:t xml:space="preserve">Principiul </w:t>
            </w:r>
            <w:proofErr w:type="spellStart"/>
            <w:r w:rsidRPr="005838FB">
              <w:rPr>
                <w:rFonts w:ascii="Trebuchet MS" w:eastAsia="Times New Roman" w:hAnsi="Trebuchet MS" w:cstheme="minorHAnsi"/>
                <w:b/>
                <w:bCs/>
                <w:lang w:eastAsia="en-GB"/>
              </w:rPr>
              <w:t>prioritizării</w:t>
            </w:r>
            <w:proofErr w:type="spellEnd"/>
            <w:r w:rsidRPr="005838FB">
              <w:rPr>
                <w:rFonts w:ascii="Trebuchet MS" w:eastAsia="Times New Roman" w:hAnsi="Trebuchet MS" w:cstheme="minorHAnsi"/>
                <w:b/>
                <w:bCs/>
                <w:lang w:eastAsia="en-GB"/>
              </w:rPr>
              <w:t xml:space="preserve"> proiectelor care includ acțiuni de protecția mediului</w:t>
            </w:r>
          </w:p>
        </w:tc>
        <w:tc>
          <w:tcPr>
            <w:tcW w:w="1440" w:type="dxa"/>
            <w:tcBorders>
              <w:top w:val="nil"/>
              <w:left w:val="nil"/>
              <w:bottom w:val="single" w:sz="4" w:space="0" w:color="auto"/>
              <w:right w:val="single" w:sz="4" w:space="0" w:color="auto"/>
            </w:tcBorders>
            <w:shd w:val="clear" w:color="000000" w:fill="F8CBAD"/>
            <w:vAlign w:val="center"/>
            <w:hideMark/>
          </w:tcPr>
          <w:p w:rsidR="00E10B49" w:rsidRPr="005838FB" w:rsidRDefault="00E10B49" w:rsidP="00761BBF">
            <w:pPr>
              <w:spacing w:after="0" w:line="240" w:lineRule="auto"/>
              <w:jc w:val="both"/>
              <w:rPr>
                <w:rFonts w:ascii="Trebuchet MS" w:eastAsia="Times New Roman" w:hAnsi="Trebuchet MS" w:cstheme="minorHAnsi"/>
                <w:b/>
                <w:bCs/>
                <w:lang w:eastAsia="en-GB"/>
              </w:rPr>
            </w:pPr>
            <w:r w:rsidRPr="005838FB">
              <w:rPr>
                <w:rFonts w:ascii="Trebuchet MS" w:eastAsia="Times New Roman" w:hAnsi="Trebuchet MS" w:cstheme="minorHAnsi"/>
                <w:b/>
                <w:bCs/>
                <w:lang w:eastAsia="en-GB"/>
              </w:rPr>
              <w:t>Max. 10 p</w:t>
            </w:r>
          </w:p>
        </w:tc>
      </w:tr>
      <w:tr w:rsidR="00E10B49" w:rsidRPr="005838FB" w:rsidTr="00300D74">
        <w:trPr>
          <w:trHeight w:val="886"/>
        </w:trPr>
        <w:tc>
          <w:tcPr>
            <w:tcW w:w="630" w:type="dxa"/>
            <w:vMerge/>
            <w:tcBorders>
              <w:left w:val="single" w:sz="4" w:space="0" w:color="auto"/>
              <w:right w:val="single" w:sz="4" w:space="0" w:color="auto"/>
            </w:tcBorders>
            <w:vAlign w:val="center"/>
            <w:hideMark/>
          </w:tcPr>
          <w:p w:rsidR="00E10B49" w:rsidRPr="005838FB" w:rsidRDefault="00E10B49" w:rsidP="00761BBF">
            <w:pPr>
              <w:spacing w:after="0" w:line="240" w:lineRule="auto"/>
              <w:jc w:val="both"/>
              <w:rPr>
                <w:rFonts w:ascii="Trebuchet MS" w:eastAsia="Times New Roman" w:hAnsi="Trebuchet MS" w:cstheme="minorHAnsi"/>
                <w:b/>
                <w:bCs/>
                <w:lang w:eastAsia="en-GB"/>
              </w:rPr>
            </w:pPr>
          </w:p>
        </w:tc>
        <w:tc>
          <w:tcPr>
            <w:tcW w:w="7560" w:type="dxa"/>
            <w:tcBorders>
              <w:top w:val="nil"/>
              <w:left w:val="nil"/>
              <w:bottom w:val="single" w:sz="4" w:space="0" w:color="auto"/>
              <w:right w:val="single" w:sz="4" w:space="0" w:color="auto"/>
            </w:tcBorders>
            <w:shd w:val="clear" w:color="auto" w:fill="auto"/>
            <w:vAlign w:val="center"/>
            <w:hideMark/>
          </w:tcPr>
          <w:p w:rsidR="00E10B49" w:rsidRDefault="00E10B49" w:rsidP="00761BBF">
            <w:pPr>
              <w:spacing w:after="0" w:line="240" w:lineRule="auto"/>
              <w:jc w:val="both"/>
              <w:rPr>
                <w:rFonts w:ascii="Trebuchet MS" w:eastAsia="Times New Roman" w:hAnsi="Trebuchet MS" w:cs="Calibri"/>
                <w:lang w:eastAsia="en-GB"/>
              </w:rPr>
            </w:pPr>
            <w:r w:rsidRPr="005838FB">
              <w:rPr>
                <w:rFonts w:ascii="Trebuchet MS" w:eastAsia="Times New Roman" w:hAnsi="Trebuchet MS" w:cstheme="minorHAnsi"/>
                <w:b/>
                <w:lang w:eastAsia="en-GB"/>
              </w:rPr>
              <w:t>4.1.</w:t>
            </w:r>
            <w:r w:rsidRPr="005838FB">
              <w:rPr>
                <w:rFonts w:ascii="Trebuchet MS" w:eastAsia="Times New Roman" w:hAnsi="Trebuchet MS" w:cstheme="minorHAnsi"/>
                <w:lang w:eastAsia="en-GB"/>
              </w:rPr>
              <w:t xml:space="preserve"> </w:t>
            </w:r>
            <w:r w:rsidRPr="005838FB">
              <w:rPr>
                <w:rFonts w:ascii="Trebuchet MS" w:eastAsia="Calibri" w:hAnsi="Trebuchet MS" w:cs="Calibri"/>
              </w:rPr>
              <w:t xml:space="preserve">Criteriul </w:t>
            </w:r>
            <w:proofErr w:type="spellStart"/>
            <w:r w:rsidRPr="005838FB">
              <w:rPr>
                <w:rFonts w:ascii="Trebuchet MS" w:eastAsia="Calibri" w:hAnsi="Trebuchet MS" w:cs="Calibri"/>
              </w:rPr>
              <w:t>prioritizării</w:t>
            </w:r>
            <w:proofErr w:type="spellEnd"/>
            <w:r w:rsidRPr="005838FB">
              <w:rPr>
                <w:rFonts w:ascii="Trebuchet MS" w:eastAsia="Calibri" w:hAnsi="Trebuchet MS" w:cs="Calibri"/>
              </w:rPr>
              <w:t xml:space="preserve"> proiectelor care au ca scop acțiuni de protecția mediului</w:t>
            </w:r>
            <w:r>
              <w:rPr>
                <w:rFonts w:ascii="Trebuchet MS" w:eastAsia="Calibri" w:hAnsi="Trebuchet MS" w:cs="Calibri"/>
              </w:rPr>
              <w:t xml:space="preserve"> (ex: reciclare, fabricare </w:t>
            </w:r>
            <w:proofErr w:type="spellStart"/>
            <w:r>
              <w:rPr>
                <w:rFonts w:ascii="Trebuchet MS" w:eastAsia="Calibri" w:hAnsi="Trebuchet MS" w:cs="Calibri"/>
              </w:rPr>
              <w:t>peleț</w:t>
            </w:r>
            <w:r w:rsidRPr="005838FB">
              <w:rPr>
                <w:rFonts w:ascii="Trebuchet MS" w:eastAsia="Calibri" w:hAnsi="Trebuchet MS" w:cs="Calibri"/>
              </w:rPr>
              <w:t>i</w:t>
            </w:r>
            <w:proofErr w:type="spellEnd"/>
            <w:r w:rsidRPr="005838FB">
              <w:rPr>
                <w:rFonts w:ascii="Trebuchet MS" w:eastAsia="Calibri" w:hAnsi="Trebuchet MS" w:cs="Calibri"/>
              </w:rPr>
              <w:t xml:space="preserve"> etc.)</w:t>
            </w:r>
            <w:r w:rsidRPr="005838FB">
              <w:rPr>
                <w:rFonts w:ascii="Trebuchet MS" w:eastAsia="Times New Roman" w:hAnsi="Trebuchet MS" w:cs="Calibri"/>
                <w:lang w:eastAsia="en-GB"/>
              </w:rPr>
              <w:t xml:space="preserve"> </w:t>
            </w:r>
          </w:p>
          <w:p w:rsidR="00E10B49" w:rsidRPr="003E2F17" w:rsidRDefault="00E10B49" w:rsidP="00761BBF">
            <w:pPr>
              <w:spacing w:after="0" w:line="240" w:lineRule="auto"/>
              <w:jc w:val="both"/>
              <w:rPr>
                <w:rFonts w:ascii="Trebuchet MS" w:eastAsia="Times New Roman" w:hAnsi="Trebuchet MS" w:cstheme="minorHAnsi"/>
                <w:sz w:val="10"/>
                <w:szCs w:val="10"/>
                <w:lang w:eastAsia="en-GB"/>
              </w:rPr>
            </w:pPr>
          </w:p>
          <w:p w:rsidR="00E10B49" w:rsidRPr="003E2F17" w:rsidRDefault="00E10B49" w:rsidP="00761BBF">
            <w:pPr>
              <w:spacing w:after="0" w:line="240" w:lineRule="auto"/>
              <w:jc w:val="both"/>
              <w:rPr>
                <w:rFonts w:ascii="Trebuchet MS" w:eastAsia="Times New Roman" w:hAnsi="Trebuchet MS" w:cstheme="minorHAnsi"/>
                <w:i/>
                <w:lang w:eastAsia="en-GB"/>
              </w:rPr>
            </w:pPr>
            <w:r w:rsidRPr="003E2F17">
              <w:rPr>
                <w:rFonts w:ascii="Trebuchet MS" w:eastAsia="Times New Roman" w:hAnsi="Trebuchet MS" w:cstheme="minorHAnsi"/>
                <w:i/>
                <w:lang w:eastAsia="en-GB"/>
              </w:rPr>
              <w:t xml:space="preserve">Se </w:t>
            </w:r>
            <w:proofErr w:type="spellStart"/>
            <w:r w:rsidRPr="003E2F17">
              <w:rPr>
                <w:rFonts w:ascii="Trebuchet MS" w:eastAsia="Times New Roman" w:hAnsi="Trebuchet MS" w:cstheme="minorHAnsi"/>
                <w:i/>
                <w:lang w:eastAsia="en-GB"/>
              </w:rPr>
              <w:t>prioritizează</w:t>
            </w:r>
            <w:proofErr w:type="spellEnd"/>
            <w:r w:rsidRPr="003E2F17">
              <w:rPr>
                <w:rFonts w:ascii="Trebuchet MS" w:eastAsia="Times New Roman" w:hAnsi="Trebuchet MS" w:cstheme="minorHAnsi"/>
                <w:i/>
                <w:lang w:eastAsia="en-GB"/>
              </w:rPr>
              <w:t xml:space="preserve"> proiectele prin care se solicită finanțare pentru codurile CAEN așa cum sunt </w:t>
            </w:r>
            <w:proofErr w:type="spellStart"/>
            <w:r w:rsidRPr="003E2F17">
              <w:rPr>
                <w:rFonts w:ascii="Trebuchet MS" w:eastAsia="Times New Roman" w:hAnsi="Trebuchet MS" w:cstheme="minorHAnsi"/>
                <w:i/>
                <w:lang w:eastAsia="en-GB"/>
              </w:rPr>
              <w:t>prioritizate</w:t>
            </w:r>
            <w:proofErr w:type="spellEnd"/>
            <w:r w:rsidRPr="003E2F17">
              <w:rPr>
                <w:rFonts w:ascii="Trebuchet MS" w:eastAsia="Times New Roman" w:hAnsi="Trebuchet MS" w:cstheme="minorHAnsi"/>
                <w:i/>
                <w:lang w:eastAsia="en-GB"/>
              </w:rPr>
              <w:t xml:space="preserve"> în Anexa 7 din Ghidul Solicitantului.</w:t>
            </w:r>
          </w:p>
        </w:tc>
        <w:tc>
          <w:tcPr>
            <w:tcW w:w="1440" w:type="dxa"/>
            <w:tcBorders>
              <w:right w:val="single" w:sz="4" w:space="0" w:color="auto"/>
            </w:tcBorders>
            <w:shd w:val="clear" w:color="auto" w:fill="auto"/>
            <w:vAlign w:val="center"/>
          </w:tcPr>
          <w:p w:rsidR="00E10B49" w:rsidRPr="005838FB" w:rsidRDefault="00E10B49" w:rsidP="00761BBF">
            <w:pPr>
              <w:spacing w:after="0" w:line="240" w:lineRule="auto"/>
              <w:jc w:val="both"/>
              <w:rPr>
                <w:rFonts w:ascii="Trebuchet MS" w:eastAsia="Times New Roman" w:hAnsi="Trebuchet MS" w:cstheme="minorHAnsi"/>
              </w:rPr>
            </w:pPr>
            <w:r w:rsidRPr="005838FB">
              <w:rPr>
                <w:rFonts w:ascii="Trebuchet MS" w:eastAsia="Times New Roman" w:hAnsi="Trebuchet MS" w:cstheme="minorHAnsi"/>
                <w:lang w:eastAsia="en-GB"/>
              </w:rPr>
              <w:t>10 p</w:t>
            </w:r>
          </w:p>
        </w:tc>
      </w:tr>
      <w:tr w:rsidR="00E10B49" w:rsidRPr="005838FB" w:rsidTr="00885BD5">
        <w:trPr>
          <w:trHeight w:val="796"/>
        </w:trPr>
        <w:tc>
          <w:tcPr>
            <w:tcW w:w="630" w:type="dxa"/>
            <w:vMerge/>
            <w:tcBorders>
              <w:left w:val="single" w:sz="4" w:space="0" w:color="auto"/>
              <w:right w:val="single" w:sz="4" w:space="0" w:color="auto"/>
            </w:tcBorders>
            <w:vAlign w:val="center"/>
          </w:tcPr>
          <w:p w:rsidR="00E10B49" w:rsidRPr="005838FB" w:rsidRDefault="00E10B49" w:rsidP="00761BBF">
            <w:pPr>
              <w:spacing w:after="0" w:line="240" w:lineRule="auto"/>
              <w:jc w:val="both"/>
              <w:rPr>
                <w:rFonts w:ascii="Trebuchet MS" w:eastAsia="Times New Roman" w:hAnsi="Trebuchet MS" w:cstheme="minorHAnsi"/>
                <w:b/>
                <w:bCs/>
                <w:lang w:eastAsia="en-GB"/>
              </w:rPr>
            </w:pPr>
          </w:p>
        </w:tc>
        <w:tc>
          <w:tcPr>
            <w:tcW w:w="7560" w:type="dxa"/>
            <w:tcBorders>
              <w:top w:val="nil"/>
              <w:left w:val="nil"/>
              <w:bottom w:val="single" w:sz="4" w:space="0" w:color="auto"/>
              <w:right w:val="single" w:sz="4" w:space="0" w:color="auto"/>
            </w:tcBorders>
            <w:shd w:val="clear" w:color="auto" w:fill="auto"/>
            <w:vAlign w:val="center"/>
          </w:tcPr>
          <w:p w:rsidR="00E10B49" w:rsidRDefault="00E10B49" w:rsidP="00761BBF">
            <w:pPr>
              <w:spacing w:after="0" w:line="240" w:lineRule="auto"/>
              <w:jc w:val="both"/>
              <w:rPr>
                <w:rFonts w:ascii="Trebuchet MS" w:eastAsia="Times New Roman" w:hAnsi="Trebuchet MS" w:cs="Calibri"/>
                <w:lang w:eastAsia="en-GB"/>
              </w:rPr>
            </w:pPr>
            <w:r w:rsidRPr="005838FB">
              <w:rPr>
                <w:rFonts w:ascii="Trebuchet MS" w:eastAsia="Times New Roman" w:hAnsi="Trebuchet MS" w:cstheme="minorHAnsi"/>
                <w:b/>
                <w:lang w:eastAsia="en-GB"/>
              </w:rPr>
              <w:t>4.2.</w:t>
            </w:r>
            <w:r w:rsidRPr="005838FB">
              <w:rPr>
                <w:rFonts w:ascii="Trebuchet MS" w:eastAsia="Times New Roman" w:hAnsi="Trebuchet MS" w:cstheme="minorHAnsi"/>
                <w:lang w:eastAsia="en-GB"/>
              </w:rPr>
              <w:t xml:space="preserve"> </w:t>
            </w:r>
            <w:r w:rsidRPr="005838FB">
              <w:rPr>
                <w:rFonts w:ascii="Trebuchet MS" w:eastAsia="Times New Roman" w:hAnsi="Trebuchet MS" w:cs="Calibri"/>
                <w:lang w:eastAsia="en-GB"/>
              </w:rPr>
              <w:t xml:space="preserve">Criteriul </w:t>
            </w:r>
            <w:proofErr w:type="spellStart"/>
            <w:r w:rsidRPr="005838FB">
              <w:rPr>
                <w:rFonts w:ascii="Trebuchet MS" w:eastAsia="Times New Roman" w:hAnsi="Trebuchet MS" w:cs="Calibri"/>
                <w:lang w:eastAsia="en-GB"/>
              </w:rPr>
              <w:t>prioritizării</w:t>
            </w:r>
            <w:proofErr w:type="spellEnd"/>
            <w:r w:rsidRPr="005838FB">
              <w:rPr>
                <w:rFonts w:ascii="Trebuchet MS" w:eastAsia="Times New Roman" w:hAnsi="Trebuchet MS" w:cs="Calibri"/>
                <w:lang w:eastAsia="en-GB"/>
              </w:rPr>
              <w:t xml:space="preserve"> proiectelor care propun cel puțin o acțiune care vizează protecția mediului.</w:t>
            </w:r>
          </w:p>
          <w:p w:rsidR="00E10B49" w:rsidRPr="00970137" w:rsidRDefault="00E10B49" w:rsidP="00761BBF">
            <w:pPr>
              <w:spacing w:after="0" w:line="240" w:lineRule="auto"/>
              <w:jc w:val="both"/>
              <w:rPr>
                <w:rFonts w:ascii="Trebuchet MS" w:eastAsia="Times New Roman" w:hAnsi="Trebuchet MS" w:cs="Calibri"/>
                <w:sz w:val="10"/>
                <w:szCs w:val="10"/>
                <w:lang w:eastAsia="en-GB"/>
              </w:rPr>
            </w:pPr>
          </w:p>
          <w:p w:rsidR="00E10B49" w:rsidRPr="00970137" w:rsidRDefault="00E10B49" w:rsidP="00970137">
            <w:pPr>
              <w:spacing w:after="0" w:line="240" w:lineRule="auto"/>
              <w:jc w:val="both"/>
              <w:rPr>
                <w:rFonts w:ascii="Trebuchet MS" w:eastAsia="Times New Roman" w:hAnsi="Trebuchet MS" w:cstheme="minorHAnsi"/>
                <w:i/>
                <w:lang w:eastAsia="en-GB"/>
              </w:rPr>
            </w:pPr>
            <w:r w:rsidRPr="00970137">
              <w:rPr>
                <w:rFonts w:ascii="Trebuchet MS" w:eastAsia="Times New Roman" w:hAnsi="Trebuchet MS" w:cstheme="minorHAnsi"/>
                <w:i/>
                <w:lang w:eastAsia="en-GB"/>
              </w:rPr>
              <w:t xml:space="preserve">Vor fi punctate proiectele care propun cel puțin </w:t>
            </w:r>
            <w:r>
              <w:rPr>
                <w:rFonts w:ascii="Trebuchet MS" w:eastAsia="Times New Roman" w:hAnsi="Trebuchet MS" w:cstheme="minorHAnsi"/>
                <w:i/>
                <w:lang w:eastAsia="en-GB"/>
              </w:rPr>
              <w:t>o acțiune</w:t>
            </w:r>
            <w:r w:rsidRPr="00970137">
              <w:rPr>
                <w:rFonts w:ascii="Trebuchet MS" w:eastAsia="Times New Roman" w:hAnsi="Trebuchet MS" w:cstheme="minorHAnsi"/>
                <w:i/>
                <w:lang w:eastAsia="en-GB"/>
              </w:rPr>
              <w:t xml:space="preserve"> </w:t>
            </w:r>
            <w:r>
              <w:rPr>
                <w:rFonts w:ascii="Trebuchet MS" w:eastAsia="Times New Roman" w:hAnsi="Trebuchet MS" w:cstheme="minorHAnsi"/>
                <w:i/>
                <w:lang w:eastAsia="en-GB"/>
              </w:rPr>
              <w:t>ce</w:t>
            </w:r>
            <w:r w:rsidRPr="00970137">
              <w:rPr>
                <w:rFonts w:ascii="Trebuchet MS" w:eastAsia="Times New Roman" w:hAnsi="Trebuchet MS" w:cstheme="minorHAnsi"/>
                <w:i/>
                <w:lang w:eastAsia="en-GB"/>
              </w:rPr>
              <w:t xml:space="preserve"> vizează protecția mediului. (ex: panouri fotovoltaice, acțiuni de eficientizare energetică, acțiuni de reciclare, reutilizarea reziduurilor în alte activități </w:t>
            </w:r>
            <w:r w:rsidRPr="00970137">
              <w:rPr>
                <w:rFonts w:ascii="Trebuchet MS" w:eastAsia="Times New Roman" w:hAnsi="Trebuchet MS" w:cstheme="minorHAnsi"/>
                <w:i/>
                <w:lang w:eastAsia="en-GB"/>
              </w:rPr>
              <w:lastRenderedPageBreak/>
              <w:t>de producție ale solicitantului etc.). Colectarea selectivă a deșeurilor nu va fi punctată la acest criteriu.</w:t>
            </w:r>
          </w:p>
        </w:tc>
        <w:tc>
          <w:tcPr>
            <w:tcW w:w="1440" w:type="dxa"/>
            <w:vMerge w:val="restart"/>
            <w:tcBorders>
              <w:top w:val="single" w:sz="4" w:space="0" w:color="auto"/>
              <w:right w:val="single" w:sz="4" w:space="0" w:color="auto"/>
            </w:tcBorders>
            <w:shd w:val="clear" w:color="auto" w:fill="auto"/>
            <w:vAlign w:val="center"/>
          </w:tcPr>
          <w:p w:rsidR="00E10B49" w:rsidRPr="005838FB" w:rsidRDefault="00E10B49" w:rsidP="00761BBF">
            <w:pPr>
              <w:spacing w:after="0" w:line="240" w:lineRule="auto"/>
              <w:jc w:val="both"/>
              <w:rPr>
                <w:rFonts w:ascii="Trebuchet MS" w:eastAsia="Times New Roman" w:hAnsi="Trebuchet MS" w:cstheme="minorHAnsi"/>
              </w:rPr>
            </w:pPr>
            <w:r w:rsidRPr="005838FB">
              <w:rPr>
                <w:rFonts w:ascii="Trebuchet MS" w:eastAsia="Times New Roman" w:hAnsi="Trebuchet MS" w:cstheme="minorHAnsi"/>
                <w:lang w:eastAsia="en-GB"/>
              </w:rPr>
              <w:lastRenderedPageBreak/>
              <w:t>5 p</w:t>
            </w:r>
          </w:p>
        </w:tc>
      </w:tr>
      <w:tr w:rsidR="00E10B49" w:rsidRPr="005838FB" w:rsidTr="00885BD5">
        <w:trPr>
          <w:trHeight w:val="556"/>
        </w:trPr>
        <w:tc>
          <w:tcPr>
            <w:tcW w:w="630" w:type="dxa"/>
            <w:vMerge/>
            <w:tcBorders>
              <w:left w:val="single" w:sz="4" w:space="0" w:color="auto"/>
              <w:bottom w:val="single" w:sz="4" w:space="0" w:color="auto"/>
              <w:right w:val="single" w:sz="4" w:space="0" w:color="auto"/>
            </w:tcBorders>
            <w:vAlign w:val="center"/>
          </w:tcPr>
          <w:p w:rsidR="00E10B49" w:rsidRPr="005838FB" w:rsidRDefault="00E10B49" w:rsidP="00761BBF">
            <w:pPr>
              <w:spacing w:after="0" w:line="240" w:lineRule="auto"/>
              <w:jc w:val="both"/>
              <w:rPr>
                <w:rFonts w:ascii="Trebuchet MS" w:eastAsia="Times New Roman" w:hAnsi="Trebuchet MS" w:cstheme="minorHAnsi"/>
                <w:b/>
                <w:bCs/>
                <w:lang w:eastAsia="en-GB"/>
              </w:rPr>
            </w:pPr>
          </w:p>
        </w:tc>
        <w:tc>
          <w:tcPr>
            <w:tcW w:w="7560" w:type="dxa"/>
            <w:tcBorders>
              <w:top w:val="nil"/>
              <w:left w:val="nil"/>
              <w:bottom w:val="single" w:sz="4" w:space="0" w:color="auto"/>
              <w:right w:val="single" w:sz="4" w:space="0" w:color="auto"/>
            </w:tcBorders>
            <w:shd w:val="clear" w:color="auto" w:fill="auto"/>
            <w:vAlign w:val="center"/>
          </w:tcPr>
          <w:p w:rsidR="00E10B49" w:rsidRPr="005838FB" w:rsidRDefault="00E10B49" w:rsidP="00761BBF">
            <w:pPr>
              <w:spacing w:after="0" w:line="240" w:lineRule="auto"/>
              <w:jc w:val="both"/>
              <w:rPr>
                <w:rFonts w:ascii="Trebuchet MS" w:eastAsia="Times New Roman" w:hAnsi="Trebuchet MS" w:cstheme="minorHAnsi"/>
                <w:b/>
                <w:lang w:eastAsia="en-GB"/>
              </w:rPr>
            </w:pPr>
            <w:r>
              <w:rPr>
                <w:rFonts w:ascii="Trebuchet MS" w:eastAsia="Calibri" w:hAnsi="Trebuchet MS" w:cs="Calibri"/>
                <w:i/>
              </w:rPr>
              <w:t>Punctajele aferente CS 4</w:t>
            </w:r>
            <w:r w:rsidRPr="00575923">
              <w:rPr>
                <w:rFonts w:ascii="Trebuchet MS" w:eastAsia="Calibri" w:hAnsi="Trebuchet MS" w:cs="Calibri"/>
                <w:i/>
              </w:rPr>
              <w:t>.1 ș</w:t>
            </w:r>
            <w:r>
              <w:rPr>
                <w:rFonts w:ascii="Trebuchet MS" w:eastAsia="Calibri" w:hAnsi="Trebuchet MS" w:cs="Calibri"/>
                <w:i/>
              </w:rPr>
              <w:t>i CS 4</w:t>
            </w:r>
            <w:r w:rsidRPr="00575923">
              <w:rPr>
                <w:rFonts w:ascii="Trebuchet MS" w:eastAsia="Calibri" w:hAnsi="Trebuchet MS" w:cs="Calibri"/>
                <w:i/>
              </w:rPr>
              <w:t>.2 nu se cumulează.</w:t>
            </w:r>
          </w:p>
        </w:tc>
        <w:tc>
          <w:tcPr>
            <w:tcW w:w="1440" w:type="dxa"/>
            <w:vMerge/>
            <w:tcBorders>
              <w:bottom w:val="single" w:sz="4" w:space="0" w:color="auto"/>
              <w:right w:val="single" w:sz="4" w:space="0" w:color="auto"/>
            </w:tcBorders>
            <w:shd w:val="clear" w:color="auto" w:fill="auto"/>
            <w:vAlign w:val="center"/>
          </w:tcPr>
          <w:p w:rsidR="00E10B49" w:rsidRPr="005838FB" w:rsidRDefault="00E10B49" w:rsidP="00761BBF">
            <w:pPr>
              <w:spacing w:after="0" w:line="240" w:lineRule="auto"/>
              <w:jc w:val="both"/>
              <w:rPr>
                <w:rFonts w:ascii="Trebuchet MS" w:eastAsia="Times New Roman" w:hAnsi="Trebuchet MS" w:cstheme="minorHAnsi"/>
                <w:lang w:eastAsia="en-GB"/>
              </w:rPr>
            </w:pPr>
          </w:p>
        </w:tc>
      </w:tr>
      <w:tr w:rsidR="000B78BD" w:rsidRPr="005838FB" w:rsidTr="00267D94">
        <w:trPr>
          <w:trHeight w:val="508"/>
        </w:trPr>
        <w:tc>
          <w:tcPr>
            <w:tcW w:w="630" w:type="dxa"/>
            <w:vMerge w:val="restart"/>
            <w:tcBorders>
              <w:top w:val="nil"/>
              <w:left w:val="single" w:sz="4" w:space="0" w:color="auto"/>
              <w:bottom w:val="single" w:sz="4" w:space="0" w:color="auto"/>
              <w:right w:val="single" w:sz="4" w:space="0" w:color="auto"/>
            </w:tcBorders>
            <w:shd w:val="clear" w:color="auto" w:fill="auto"/>
            <w:hideMark/>
          </w:tcPr>
          <w:p w:rsidR="000B78BD" w:rsidRPr="005838FB" w:rsidRDefault="00E40F9B" w:rsidP="00761BBF">
            <w:pPr>
              <w:spacing w:after="0" w:line="240" w:lineRule="auto"/>
              <w:jc w:val="both"/>
              <w:rPr>
                <w:rFonts w:ascii="Trebuchet MS" w:eastAsia="Times New Roman" w:hAnsi="Trebuchet MS" w:cstheme="minorHAnsi"/>
                <w:b/>
                <w:bCs/>
                <w:lang w:eastAsia="en-GB"/>
              </w:rPr>
            </w:pPr>
            <w:r>
              <w:rPr>
                <w:rFonts w:ascii="Trebuchet MS" w:eastAsia="Times New Roman" w:hAnsi="Trebuchet MS" w:cstheme="minorHAnsi"/>
                <w:b/>
                <w:bCs/>
                <w:lang w:eastAsia="en-GB"/>
              </w:rPr>
              <w:t>P</w:t>
            </w:r>
            <w:r w:rsidR="000B78BD" w:rsidRPr="005838FB">
              <w:rPr>
                <w:rFonts w:ascii="Trebuchet MS" w:eastAsia="Times New Roman" w:hAnsi="Trebuchet MS" w:cstheme="minorHAnsi"/>
                <w:b/>
                <w:bCs/>
                <w:lang w:eastAsia="en-GB"/>
              </w:rPr>
              <w:t>5</w:t>
            </w:r>
          </w:p>
        </w:tc>
        <w:tc>
          <w:tcPr>
            <w:tcW w:w="7560" w:type="dxa"/>
            <w:tcBorders>
              <w:top w:val="nil"/>
              <w:left w:val="nil"/>
              <w:bottom w:val="single" w:sz="4" w:space="0" w:color="auto"/>
              <w:right w:val="single" w:sz="4" w:space="0" w:color="auto"/>
            </w:tcBorders>
            <w:shd w:val="clear" w:color="000000" w:fill="F8CBAD"/>
            <w:vAlign w:val="center"/>
            <w:hideMark/>
          </w:tcPr>
          <w:p w:rsidR="000B78BD" w:rsidRPr="005838FB" w:rsidRDefault="000B78BD" w:rsidP="00761BBF">
            <w:pPr>
              <w:spacing w:after="0" w:line="240" w:lineRule="auto"/>
              <w:jc w:val="both"/>
              <w:rPr>
                <w:rFonts w:ascii="Trebuchet MS" w:eastAsia="Times New Roman" w:hAnsi="Trebuchet MS" w:cstheme="minorHAnsi"/>
                <w:b/>
                <w:bCs/>
                <w:lang w:eastAsia="en-GB"/>
              </w:rPr>
            </w:pPr>
            <w:r w:rsidRPr="005838FB">
              <w:rPr>
                <w:rFonts w:ascii="Trebuchet MS" w:eastAsia="Times New Roman" w:hAnsi="Trebuchet MS" w:cstheme="minorHAnsi"/>
                <w:b/>
                <w:bCs/>
                <w:lang w:eastAsia="en-GB"/>
              </w:rPr>
              <w:t xml:space="preserve">Principiul </w:t>
            </w:r>
            <w:proofErr w:type="spellStart"/>
            <w:r w:rsidRPr="005838FB">
              <w:rPr>
                <w:rFonts w:ascii="Trebuchet MS" w:eastAsia="Times New Roman" w:hAnsi="Trebuchet MS" w:cstheme="minorHAnsi"/>
                <w:b/>
                <w:bCs/>
                <w:lang w:eastAsia="en-GB"/>
              </w:rPr>
              <w:t>prioritizării</w:t>
            </w:r>
            <w:proofErr w:type="spellEnd"/>
            <w:r w:rsidRPr="005838FB">
              <w:rPr>
                <w:rFonts w:ascii="Trebuchet MS" w:eastAsia="Times New Roman" w:hAnsi="Trebuchet MS" w:cstheme="minorHAnsi"/>
                <w:b/>
                <w:bCs/>
                <w:lang w:eastAsia="en-GB"/>
              </w:rPr>
              <w:t xml:space="preserve"> activităților de producție</w:t>
            </w:r>
          </w:p>
        </w:tc>
        <w:tc>
          <w:tcPr>
            <w:tcW w:w="1440" w:type="dxa"/>
            <w:tcBorders>
              <w:top w:val="nil"/>
              <w:left w:val="nil"/>
              <w:bottom w:val="single" w:sz="4" w:space="0" w:color="auto"/>
              <w:right w:val="single" w:sz="4" w:space="0" w:color="auto"/>
            </w:tcBorders>
            <w:shd w:val="clear" w:color="000000" w:fill="F8CBAD"/>
            <w:vAlign w:val="center"/>
            <w:hideMark/>
          </w:tcPr>
          <w:p w:rsidR="000B78BD" w:rsidRPr="005838FB" w:rsidRDefault="000B78BD" w:rsidP="00761BBF">
            <w:pPr>
              <w:spacing w:after="0" w:line="240" w:lineRule="auto"/>
              <w:jc w:val="both"/>
              <w:rPr>
                <w:rFonts w:ascii="Trebuchet MS" w:eastAsia="Times New Roman" w:hAnsi="Trebuchet MS" w:cstheme="minorHAnsi"/>
                <w:b/>
                <w:bCs/>
                <w:lang w:eastAsia="en-GB"/>
              </w:rPr>
            </w:pPr>
            <w:r w:rsidRPr="005838FB">
              <w:rPr>
                <w:rFonts w:ascii="Trebuchet MS" w:eastAsia="Times New Roman" w:hAnsi="Trebuchet MS" w:cstheme="minorHAnsi"/>
                <w:b/>
                <w:bCs/>
                <w:lang w:eastAsia="en-GB"/>
              </w:rPr>
              <w:t>25 p</w:t>
            </w:r>
          </w:p>
        </w:tc>
      </w:tr>
      <w:tr w:rsidR="000B78BD" w:rsidRPr="005838FB" w:rsidTr="00FB4461">
        <w:trPr>
          <w:trHeight w:val="1093"/>
        </w:trPr>
        <w:tc>
          <w:tcPr>
            <w:tcW w:w="630" w:type="dxa"/>
            <w:vMerge/>
            <w:tcBorders>
              <w:top w:val="nil"/>
              <w:left w:val="single" w:sz="4" w:space="0" w:color="auto"/>
              <w:bottom w:val="single" w:sz="4" w:space="0" w:color="auto"/>
              <w:right w:val="single" w:sz="4" w:space="0" w:color="auto"/>
            </w:tcBorders>
            <w:vAlign w:val="center"/>
            <w:hideMark/>
          </w:tcPr>
          <w:p w:rsidR="000B78BD" w:rsidRPr="005838FB" w:rsidRDefault="000B78BD" w:rsidP="00761BBF">
            <w:pPr>
              <w:spacing w:after="0" w:line="240" w:lineRule="auto"/>
              <w:jc w:val="both"/>
              <w:rPr>
                <w:rFonts w:ascii="Trebuchet MS" w:eastAsia="Times New Roman" w:hAnsi="Trebuchet MS" w:cstheme="minorHAnsi"/>
                <w:b/>
                <w:bCs/>
                <w:lang w:eastAsia="en-GB"/>
              </w:rPr>
            </w:pPr>
          </w:p>
        </w:tc>
        <w:tc>
          <w:tcPr>
            <w:tcW w:w="7560" w:type="dxa"/>
            <w:tcBorders>
              <w:top w:val="single" w:sz="4" w:space="0" w:color="auto"/>
              <w:left w:val="nil"/>
              <w:bottom w:val="single" w:sz="4" w:space="0" w:color="auto"/>
              <w:right w:val="single" w:sz="4" w:space="0" w:color="auto"/>
            </w:tcBorders>
            <w:shd w:val="clear" w:color="auto" w:fill="auto"/>
            <w:vAlign w:val="center"/>
            <w:hideMark/>
          </w:tcPr>
          <w:p w:rsidR="000B78BD" w:rsidRPr="005838FB" w:rsidRDefault="000B78BD" w:rsidP="00761BBF">
            <w:pPr>
              <w:spacing w:after="0" w:line="240" w:lineRule="auto"/>
              <w:jc w:val="both"/>
              <w:rPr>
                <w:rFonts w:ascii="Trebuchet MS" w:eastAsia="Times New Roman" w:hAnsi="Trebuchet MS" w:cstheme="minorHAnsi"/>
                <w:lang w:eastAsia="en-GB"/>
              </w:rPr>
            </w:pPr>
            <w:r w:rsidRPr="005838FB">
              <w:rPr>
                <w:rFonts w:ascii="Trebuchet MS" w:eastAsia="Times New Roman" w:hAnsi="Trebuchet MS" w:cstheme="minorHAnsi"/>
                <w:b/>
                <w:lang w:eastAsia="en-GB"/>
              </w:rPr>
              <w:t>5.1.</w:t>
            </w:r>
            <w:r w:rsidRPr="005838FB">
              <w:rPr>
                <w:rFonts w:ascii="Trebuchet MS" w:eastAsia="Times New Roman" w:hAnsi="Trebuchet MS" w:cstheme="minorHAnsi"/>
                <w:lang w:eastAsia="en-GB"/>
              </w:rPr>
              <w:t xml:space="preserve"> </w:t>
            </w:r>
            <w:r w:rsidRPr="005838FB">
              <w:rPr>
                <w:rFonts w:ascii="Trebuchet MS" w:eastAsia="Times New Roman" w:hAnsi="Trebuchet MS" w:cs="Calibri"/>
                <w:lang w:eastAsia="en-GB"/>
              </w:rPr>
              <w:t xml:space="preserve">Proiecte ce vizează exclusiv activități de producție în conformitate cu </w:t>
            </w:r>
            <w:proofErr w:type="spellStart"/>
            <w:r w:rsidRPr="005838FB">
              <w:rPr>
                <w:rFonts w:ascii="Trebuchet MS" w:eastAsia="Times New Roman" w:hAnsi="Trebuchet MS" w:cs="Calibri"/>
                <w:lang w:eastAsia="en-GB"/>
              </w:rPr>
              <w:t>prioritizarea</w:t>
            </w:r>
            <w:proofErr w:type="spellEnd"/>
            <w:r w:rsidRPr="005838FB">
              <w:rPr>
                <w:rFonts w:ascii="Trebuchet MS" w:eastAsia="Times New Roman" w:hAnsi="Trebuchet MS" w:cs="Calibri"/>
                <w:lang w:eastAsia="en-GB"/>
              </w:rPr>
              <w:t xml:space="preserve"> din Anexa 7</w:t>
            </w:r>
            <w:r w:rsidR="005838FB">
              <w:rPr>
                <w:rFonts w:ascii="Trebuchet MS" w:eastAsia="Times New Roman" w:hAnsi="Trebuchet MS" w:cs="Calibri"/>
                <w:lang w:eastAsia="en-GB"/>
              </w:rPr>
              <w:t xml:space="preserve"> </w:t>
            </w:r>
            <w:r w:rsidR="005838FB">
              <w:rPr>
                <w:rFonts w:ascii="Trebuchet MS" w:eastAsia="Calibri" w:hAnsi="Trebuchet MS" w:cs="Calibri"/>
              </w:rPr>
              <w:t>din Ghidul Solicitantului</w:t>
            </w:r>
            <w:r w:rsidRPr="005838FB">
              <w:rPr>
                <w:rFonts w:ascii="Trebuchet MS" w:eastAsia="Times New Roman" w:hAnsi="Trebuchet MS" w:cs="Calibri"/>
                <w:lang w:eastAsia="en-GB"/>
              </w:rPr>
              <w:t>.</w:t>
            </w:r>
          </w:p>
        </w:tc>
        <w:tc>
          <w:tcPr>
            <w:tcW w:w="1440" w:type="dxa"/>
            <w:tcBorders>
              <w:top w:val="nil"/>
              <w:left w:val="nil"/>
              <w:bottom w:val="single" w:sz="4" w:space="0" w:color="auto"/>
              <w:right w:val="single" w:sz="4" w:space="0" w:color="auto"/>
            </w:tcBorders>
            <w:shd w:val="clear" w:color="auto" w:fill="auto"/>
            <w:vAlign w:val="center"/>
            <w:hideMark/>
          </w:tcPr>
          <w:p w:rsidR="000B78BD" w:rsidRPr="005838FB" w:rsidRDefault="000B78BD" w:rsidP="00761BBF">
            <w:pPr>
              <w:spacing w:after="0" w:line="240" w:lineRule="auto"/>
              <w:jc w:val="both"/>
              <w:rPr>
                <w:rFonts w:ascii="Trebuchet MS" w:eastAsia="Times New Roman" w:hAnsi="Trebuchet MS" w:cstheme="minorHAnsi"/>
                <w:lang w:eastAsia="en-GB"/>
              </w:rPr>
            </w:pPr>
            <w:r w:rsidRPr="005838FB">
              <w:rPr>
                <w:rFonts w:ascii="Trebuchet MS" w:eastAsia="Times New Roman" w:hAnsi="Trebuchet MS" w:cstheme="minorHAnsi"/>
                <w:lang w:eastAsia="en-GB"/>
              </w:rPr>
              <w:t>25 p</w:t>
            </w:r>
          </w:p>
        </w:tc>
      </w:tr>
      <w:tr w:rsidR="00FB4461" w:rsidRPr="005838FB" w:rsidTr="00FB4461">
        <w:trPr>
          <w:trHeight w:val="818"/>
        </w:trPr>
        <w:tc>
          <w:tcPr>
            <w:tcW w:w="630" w:type="dxa"/>
            <w:vMerge w:val="restart"/>
            <w:tcBorders>
              <w:top w:val="nil"/>
              <w:left w:val="single" w:sz="4" w:space="0" w:color="auto"/>
              <w:right w:val="single" w:sz="4" w:space="0" w:color="auto"/>
            </w:tcBorders>
            <w:shd w:val="clear" w:color="auto" w:fill="auto"/>
            <w:hideMark/>
          </w:tcPr>
          <w:p w:rsidR="00FB4461" w:rsidRPr="005838FB" w:rsidRDefault="00FB4461" w:rsidP="00761BBF">
            <w:pPr>
              <w:spacing w:after="0" w:line="240" w:lineRule="auto"/>
              <w:jc w:val="both"/>
              <w:rPr>
                <w:rFonts w:ascii="Trebuchet MS" w:eastAsia="Times New Roman" w:hAnsi="Trebuchet MS" w:cstheme="minorHAnsi"/>
                <w:b/>
                <w:bCs/>
                <w:lang w:eastAsia="en-GB"/>
              </w:rPr>
            </w:pPr>
            <w:r>
              <w:rPr>
                <w:rFonts w:ascii="Trebuchet MS" w:eastAsia="Times New Roman" w:hAnsi="Trebuchet MS" w:cstheme="minorHAnsi"/>
                <w:b/>
                <w:bCs/>
                <w:lang w:eastAsia="en-GB"/>
              </w:rPr>
              <w:t>P</w:t>
            </w:r>
            <w:r w:rsidRPr="005838FB">
              <w:rPr>
                <w:rFonts w:ascii="Trebuchet MS" w:eastAsia="Times New Roman" w:hAnsi="Trebuchet MS" w:cstheme="minorHAnsi"/>
                <w:b/>
                <w:bCs/>
                <w:lang w:eastAsia="en-GB"/>
              </w:rPr>
              <w:t>6</w:t>
            </w:r>
          </w:p>
        </w:tc>
        <w:tc>
          <w:tcPr>
            <w:tcW w:w="7560" w:type="dxa"/>
            <w:tcBorders>
              <w:top w:val="nil"/>
              <w:left w:val="nil"/>
              <w:bottom w:val="single" w:sz="4" w:space="0" w:color="auto"/>
              <w:right w:val="single" w:sz="4" w:space="0" w:color="auto"/>
            </w:tcBorders>
            <w:shd w:val="clear" w:color="000000" w:fill="F8CBAD"/>
            <w:vAlign w:val="center"/>
            <w:hideMark/>
          </w:tcPr>
          <w:p w:rsidR="00FB4461" w:rsidRPr="005838FB" w:rsidRDefault="00FB4461" w:rsidP="00761BBF">
            <w:pPr>
              <w:spacing w:after="0" w:line="240" w:lineRule="auto"/>
              <w:jc w:val="both"/>
              <w:rPr>
                <w:rFonts w:ascii="Trebuchet MS" w:eastAsia="Times New Roman" w:hAnsi="Trebuchet MS" w:cstheme="minorHAnsi"/>
                <w:b/>
                <w:bCs/>
                <w:lang w:eastAsia="en-GB"/>
              </w:rPr>
            </w:pPr>
            <w:r w:rsidRPr="005838FB">
              <w:rPr>
                <w:rFonts w:ascii="Trebuchet MS" w:eastAsia="Times New Roman" w:hAnsi="Trebuchet MS" w:cstheme="minorHAnsi"/>
                <w:b/>
                <w:bCs/>
                <w:lang w:eastAsia="en-GB"/>
              </w:rPr>
              <w:t>Principiul stimulării activităților turistice și/ sau de agrement și/ sau unități de alimentație publică desfășurate în zonele cu potențial turistic ridicat</w:t>
            </w:r>
          </w:p>
        </w:tc>
        <w:tc>
          <w:tcPr>
            <w:tcW w:w="1440" w:type="dxa"/>
            <w:tcBorders>
              <w:top w:val="single" w:sz="4" w:space="0" w:color="auto"/>
              <w:left w:val="nil"/>
              <w:bottom w:val="single" w:sz="4" w:space="0" w:color="auto"/>
              <w:right w:val="single" w:sz="4" w:space="0" w:color="auto"/>
            </w:tcBorders>
            <w:shd w:val="clear" w:color="000000" w:fill="F8CBAD"/>
            <w:vAlign w:val="center"/>
            <w:hideMark/>
          </w:tcPr>
          <w:p w:rsidR="00FB4461" w:rsidRPr="005838FB" w:rsidRDefault="00FB4461" w:rsidP="00761BBF">
            <w:pPr>
              <w:spacing w:after="0" w:line="240" w:lineRule="auto"/>
              <w:jc w:val="both"/>
              <w:rPr>
                <w:rFonts w:ascii="Trebuchet MS" w:eastAsia="Times New Roman" w:hAnsi="Trebuchet MS" w:cstheme="minorHAnsi"/>
                <w:b/>
                <w:bCs/>
                <w:lang w:eastAsia="en-GB"/>
              </w:rPr>
            </w:pPr>
            <w:r w:rsidRPr="005838FB">
              <w:rPr>
                <w:rFonts w:ascii="Trebuchet MS" w:eastAsia="Times New Roman" w:hAnsi="Trebuchet MS" w:cstheme="minorHAnsi"/>
                <w:b/>
                <w:bCs/>
                <w:lang w:eastAsia="en-GB"/>
              </w:rPr>
              <w:t>Max. 15 p</w:t>
            </w:r>
          </w:p>
        </w:tc>
      </w:tr>
      <w:tr w:rsidR="00FB4461" w:rsidRPr="00043280" w:rsidTr="00FB4461">
        <w:trPr>
          <w:trHeight w:val="1831"/>
        </w:trPr>
        <w:tc>
          <w:tcPr>
            <w:tcW w:w="630" w:type="dxa"/>
            <w:vMerge/>
            <w:tcBorders>
              <w:left w:val="single" w:sz="4" w:space="0" w:color="auto"/>
              <w:right w:val="single" w:sz="4" w:space="0" w:color="auto"/>
            </w:tcBorders>
            <w:vAlign w:val="center"/>
            <w:hideMark/>
          </w:tcPr>
          <w:p w:rsidR="00FB4461" w:rsidRPr="005838FB" w:rsidRDefault="00FB4461" w:rsidP="00761BBF">
            <w:pPr>
              <w:spacing w:after="0" w:line="240" w:lineRule="auto"/>
              <w:jc w:val="both"/>
              <w:rPr>
                <w:rFonts w:ascii="Trebuchet MS" w:eastAsia="Times New Roman" w:hAnsi="Trebuchet MS" w:cstheme="minorHAnsi"/>
                <w:b/>
                <w:bCs/>
                <w:lang w:eastAsia="en-GB"/>
              </w:rPr>
            </w:pPr>
          </w:p>
        </w:tc>
        <w:tc>
          <w:tcPr>
            <w:tcW w:w="7560" w:type="dxa"/>
            <w:tcBorders>
              <w:top w:val="single" w:sz="4" w:space="0" w:color="auto"/>
              <w:left w:val="nil"/>
              <w:bottom w:val="single" w:sz="4" w:space="0" w:color="auto"/>
              <w:right w:val="single" w:sz="4" w:space="0" w:color="auto"/>
            </w:tcBorders>
            <w:shd w:val="clear" w:color="auto" w:fill="auto"/>
            <w:vAlign w:val="center"/>
            <w:hideMark/>
          </w:tcPr>
          <w:p w:rsidR="00FB4461" w:rsidRPr="005838FB" w:rsidRDefault="00FB4461" w:rsidP="00761BBF">
            <w:pPr>
              <w:spacing w:after="0" w:line="240" w:lineRule="auto"/>
              <w:jc w:val="both"/>
              <w:rPr>
                <w:rFonts w:ascii="Trebuchet MS" w:eastAsia="Times New Roman" w:hAnsi="Trebuchet MS" w:cstheme="minorHAnsi"/>
                <w:lang w:eastAsia="en-GB"/>
              </w:rPr>
            </w:pPr>
            <w:r w:rsidRPr="005838FB">
              <w:rPr>
                <w:rFonts w:ascii="Trebuchet MS" w:eastAsia="Times New Roman" w:hAnsi="Trebuchet MS" w:cstheme="minorHAnsi"/>
                <w:b/>
                <w:lang w:eastAsia="en-GB"/>
              </w:rPr>
              <w:t>6.1.</w:t>
            </w:r>
            <w:r w:rsidRPr="005838FB">
              <w:rPr>
                <w:rFonts w:ascii="Trebuchet MS" w:eastAsia="Times New Roman" w:hAnsi="Trebuchet MS" w:cstheme="minorHAnsi"/>
                <w:lang w:eastAsia="en-GB"/>
              </w:rPr>
              <w:t xml:space="preserve"> Proiecte ce vizează </w:t>
            </w:r>
            <w:proofErr w:type="spellStart"/>
            <w:r w:rsidRPr="005838FB">
              <w:rPr>
                <w:rFonts w:ascii="Trebuchet MS" w:eastAsia="Times New Roman" w:hAnsi="Trebuchet MS" w:cstheme="minorHAnsi"/>
                <w:lang w:eastAsia="en-GB"/>
              </w:rPr>
              <w:t>investiţii</w:t>
            </w:r>
            <w:proofErr w:type="spellEnd"/>
            <w:r w:rsidRPr="005838FB">
              <w:rPr>
                <w:rFonts w:ascii="Trebuchet MS" w:eastAsia="Times New Roman" w:hAnsi="Trebuchet MS" w:cstheme="minorHAnsi"/>
                <w:lang w:eastAsia="en-GB"/>
              </w:rPr>
              <w:t xml:space="preserve"> în activități de agrement și/ sau unități de alimentație publică, în zonele cu potențial turistic ridicat. </w:t>
            </w:r>
          </w:p>
          <w:p w:rsidR="00FB4461" w:rsidRPr="005838FB" w:rsidRDefault="00FB4461" w:rsidP="00FB4461">
            <w:pPr>
              <w:spacing w:after="0" w:line="240" w:lineRule="auto"/>
              <w:jc w:val="both"/>
              <w:rPr>
                <w:rFonts w:ascii="Trebuchet MS" w:eastAsia="Times New Roman" w:hAnsi="Trebuchet MS" w:cstheme="minorHAnsi"/>
                <w:lang w:eastAsia="en-GB"/>
              </w:rPr>
            </w:pPr>
            <w:r w:rsidRPr="005838FB">
              <w:rPr>
                <w:rFonts w:ascii="Trebuchet MS" w:eastAsia="Times New Roman" w:hAnsi="Trebuchet MS" w:cstheme="minorHAnsi"/>
                <w:lang w:eastAsia="en-GB"/>
              </w:rPr>
              <w:br/>
              <w:t>Punctajul acordat acestui criteriu se calculează în funcție de amplasamentul investiției (comuna), în localități cu concentrare foarte mare de resurse și în localități cu concentrare mare de resurse.</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FB4461" w:rsidRDefault="00FB4461" w:rsidP="00761BBF">
            <w:pPr>
              <w:spacing w:after="0" w:line="240" w:lineRule="auto"/>
              <w:jc w:val="both"/>
              <w:rPr>
                <w:rFonts w:ascii="Trebuchet MS" w:eastAsia="Times New Roman" w:hAnsi="Trebuchet MS" w:cstheme="minorHAnsi"/>
                <w:lang w:eastAsia="en-GB"/>
              </w:rPr>
            </w:pPr>
            <w:r w:rsidRPr="00043280">
              <w:rPr>
                <w:rFonts w:ascii="Trebuchet MS" w:eastAsia="Times New Roman" w:hAnsi="Trebuchet MS" w:cstheme="minorHAnsi"/>
                <w:lang w:eastAsia="en-GB"/>
              </w:rPr>
              <w:t xml:space="preserve">Max 15 </w:t>
            </w:r>
          </w:p>
          <w:p w:rsidR="00FB4461" w:rsidRDefault="00FB4461" w:rsidP="00761BBF">
            <w:pPr>
              <w:spacing w:after="0" w:line="240" w:lineRule="auto"/>
              <w:jc w:val="both"/>
              <w:rPr>
                <w:rFonts w:ascii="Trebuchet MS" w:eastAsia="Times New Roman" w:hAnsi="Trebuchet MS" w:cstheme="minorHAnsi"/>
                <w:lang w:eastAsia="en-GB"/>
              </w:rPr>
            </w:pPr>
          </w:p>
          <w:p w:rsidR="00FB4461" w:rsidRDefault="00FB4461" w:rsidP="00761BBF">
            <w:pPr>
              <w:spacing w:after="0" w:line="240" w:lineRule="auto"/>
              <w:jc w:val="both"/>
              <w:rPr>
                <w:rFonts w:ascii="Trebuchet MS" w:eastAsia="Times New Roman" w:hAnsi="Trebuchet MS" w:cstheme="minorHAnsi"/>
                <w:lang w:eastAsia="en-GB"/>
              </w:rPr>
            </w:pPr>
          </w:p>
          <w:p w:rsidR="00FB4461" w:rsidRDefault="00FB4461" w:rsidP="00761BBF">
            <w:pPr>
              <w:spacing w:after="0" w:line="240" w:lineRule="auto"/>
              <w:jc w:val="both"/>
              <w:rPr>
                <w:rFonts w:ascii="Trebuchet MS" w:eastAsia="Times New Roman" w:hAnsi="Trebuchet MS" w:cstheme="minorHAnsi"/>
                <w:lang w:eastAsia="en-GB"/>
              </w:rPr>
            </w:pPr>
          </w:p>
          <w:p w:rsidR="00FB4461" w:rsidRDefault="00FB4461" w:rsidP="00761BBF">
            <w:pPr>
              <w:spacing w:after="0" w:line="240" w:lineRule="auto"/>
              <w:jc w:val="both"/>
              <w:rPr>
                <w:rFonts w:ascii="Trebuchet MS" w:eastAsia="Times New Roman" w:hAnsi="Trebuchet MS" w:cstheme="minorHAnsi"/>
                <w:lang w:eastAsia="en-GB"/>
              </w:rPr>
            </w:pPr>
          </w:p>
          <w:p w:rsidR="00FB4461" w:rsidRPr="00043280" w:rsidRDefault="00FB4461" w:rsidP="00FB4461">
            <w:pPr>
              <w:spacing w:after="0" w:line="240" w:lineRule="auto"/>
              <w:jc w:val="both"/>
              <w:rPr>
                <w:rFonts w:ascii="Trebuchet MS" w:eastAsia="Times New Roman" w:hAnsi="Trebuchet MS" w:cstheme="minorHAnsi"/>
                <w:lang w:eastAsia="en-GB"/>
              </w:rPr>
            </w:pPr>
          </w:p>
        </w:tc>
      </w:tr>
      <w:tr w:rsidR="00FB4461" w:rsidRPr="00043280" w:rsidTr="00FB4461">
        <w:trPr>
          <w:trHeight w:val="741"/>
        </w:trPr>
        <w:tc>
          <w:tcPr>
            <w:tcW w:w="630" w:type="dxa"/>
            <w:vMerge/>
            <w:tcBorders>
              <w:left w:val="single" w:sz="4" w:space="0" w:color="auto"/>
              <w:right w:val="single" w:sz="4" w:space="0" w:color="auto"/>
            </w:tcBorders>
            <w:vAlign w:val="center"/>
          </w:tcPr>
          <w:p w:rsidR="00FB4461" w:rsidRPr="005838FB" w:rsidRDefault="00FB4461" w:rsidP="00761BBF">
            <w:pPr>
              <w:spacing w:after="0" w:line="240" w:lineRule="auto"/>
              <w:jc w:val="both"/>
              <w:rPr>
                <w:rFonts w:ascii="Trebuchet MS" w:eastAsia="Times New Roman" w:hAnsi="Trebuchet MS" w:cstheme="minorHAnsi"/>
                <w:b/>
                <w:bCs/>
                <w:lang w:eastAsia="en-GB"/>
              </w:rPr>
            </w:pPr>
          </w:p>
        </w:tc>
        <w:tc>
          <w:tcPr>
            <w:tcW w:w="7560" w:type="dxa"/>
            <w:tcBorders>
              <w:top w:val="single" w:sz="4" w:space="0" w:color="auto"/>
              <w:left w:val="nil"/>
              <w:bottom w:val="single" w:sz="4" w:space="0" w:color="auto"/>
              <w:right w:val="single" w:sz="4" w:space="0" w:color="auto"/>
            </w:tcBorders>
            <w:shd w:val="clear" w:color="auto" w:fill="auto"/>
            <w:vAlign w:val="center"/>
          </w:tcPr>
          <w:p w:rsidR="00FB4461" w:rsidRPr="005838FB" w:rsidRDefault="00FB4461" w:rsidP="00761BBF">
            <w:pPr>
              <w:spacing w:after="0" w:line="240" w:lineRule="auto"/>
              <w:jc w:val="both"/>
              <w:rPr>
                <w:rFonts w:ascii="Trebuchet MS" w:eastAsia="Times New Roman" w:hAnsi="Trebuchet MS" w:cstheme="minorHAnsi"/>
                <w:b/>
                <w:lang w:eastAsia="en-GB"/>
              </w:rPr>
            </w:pPr>
            <w:r w:rsidRPr="009B65E5">
              <w:rPr>
                <w:rFonts w:ascii="Trebuchet MS" w:eastAsia="Times New Roman" w:hAnsi="Trebuchet MS" w:cstheme="minorHAnsi"/>
                <w:lang w:eastAsia="en-GB"/>
              </w:rPr>
              <w:t>- în cazul UAT-urilor cu Concentrare mare de resurse turistice (</w:t>
            </w:r>
            <w:proofErr w:type="spellStart"/>
            <w:r w:rsidRPr="009B65E5">
              <w:rPr>
                <w:rFonts w:ascii="Trebuchet MS" w:eastAsia="Times New Roman" w:hAnsi="Trebuchet MS" w:cstheme="minorHAnsi"/>
                <w:lang w:eastAsia="en-GB"/>
              </w:rPr>
              <w:t>Cmrt</w:t>
            </w:r>
            <w:proofErr w:type="spellEnd"/>
            <w:r w:rsidRPr="009B65E5">
              <w:rPr>
                <w:rFonts w:ascii="Trebuchet MS" w:eastAsia="Times New Roman" w:hAnsi="Trebuchet MS" w:cstheme="minorHAnsi"/>
                <w:lang w:eastAsia="en-GB"/>
              </w:rPr>
              <w:t>) punctajul va fi 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B4461" w:rsidRPr="00043280" w:rsidRDefault="00FB4461" w:rsidP="00761BBF">
            <w:pPr>
              <w:spacing w:after="0" w:line="240" w:lineRule="auto"/>
              <w:jc w:val="both"/>
              <w:rPr>
                <w:rFonts w:ascii="Trebuchet MS" w:eastAsia="Times New Roman" w:hAnsi="Trebuchet MS" w:cstheme="minorHAnsi"/>
                <w:lang w:eastAsia="en-GB"/>
              </w:rPr>
            </w:pPr>
            <w:r>
              <w:rPr>
                <w:rFonts w:ascii="Trebuchet MS" w:eastAsia="Times New Roman" w:hAnsi="Trebuchet MS" w:cstheme="minorHAnsi"/>
                <w:lang w:eastAsia="en-GB"/>
              </w:rPr>
              <w:t xml:space="preserve">Max. 7 </w:t>
            </w:r>
            <w:proofErr w:type="spellStart"/>
            <w:r>
              <w:rPr>
                <w:rFonts w:ascii="Trebuchet MS" w:eastAsia="Times New Roman" w:hAnsi="Trebuchet MS" w:cstheme="minorHAnsi"/>
                <w:lang w:eastAsia="en-GB"/>
              </w:rPr>
              <w:t>pct</w:t>
            </w:r>
            <w:proofErr w:type="spellEnd"/>
          </w:p>
        </w:tc>
      </w:tr>
      <w:tr w:rsidR="00FB4461" w:rsidRPr="00043280" w:rsidTr="00FB4461">
        <w:trPr>
          <w:trHeight w:val="379"/>
        </w:trPr>
        <w:tc>
          <w:tcPr>
            <w:tcW w:w="630" w:type="dxa"/>
            <w:vMerge/>
            <w:tcBorders>
              <w:left w:val="single" w:sz="4" w:space="0" w:color="auto"/>
              <w:right w:val="single" w:sz="4" w:space="0" w:color="auto"/>
            </w:tcBorders>
            <w:vAlign w:val="center"/>
          </w:tcPr>
          <w:p w:rsidR="00FB4461" w:rsidRPr="005838FB" w:rsidRDefault="00FB4461" w:rsidP="00FB4461">
            <w:pPr>
              <w:spacing w:after="0" w:line="240" w:lineRule="auto"/>
              <w:jc w:val="both"/>
              <w:rPr>
                <w:rFonts w:ascii="Trebuchet MS" w:eastAsia="Times New Roman" w:hAnsi="Trebuchet MS" w:cstheme="minorHAnsi"/>
                <w:b/>
                <w:bCs/>
                <w:lang w:eastAsia="en-GB"/>
              </w:rPr>
            </w:pPr>
          </w:p>
        </w:tc>
        <w:tc>
          <w:tcPr>
            <w:tcW w:w="7560" w:type="dxa"/>
            <w:tcBorders>
              <w:top w:val="single" w:sz="4" w:space="0" w:color="auto"/>
              <w:left w:val="nil"/>
              <w:bottom w:val="single" w:sz="4" w:space="0" w:color="auto"/>
              <w:right w:val="single" w:sz="4" w:space="0" w:color="auto"/>
            </w:tcBorders>
            <w:shd w:val="clear" w:color="auto" w:fill="auto"/>
          </w:tcPr>
          <w:p w:rsidR="00FB4461" w:rsidRPr="009B65E5" w:rsidRDefault="00FB4461" w:rsidP="00FB4461">
            <w:pPr>
              <w:numPr>
                <w:ilvl w:val="0"/>
                <w:numId w:val="1"/>
              </w:numPr>
              <w:spacing w:after="0" w:line="276" w:lineRule="auto"/>
              <w:ind w:left="463" w:hanging="284"/>
              <w:jc w:val="both"/>
              <w:rPr>
                <w:rFonts w:ascii="Trebuchet MS" w:eastAsia="Calibri" w:hAnsi="Trebuchet MS" w:cstheme="minorHAnsi"/>
              </w:rPr>
            </w:pPr>
            <w:r w:rsidRPr="009B65E5">
              <w:rPr>
                <w:rFonts w:ascii="Trebuchet MS" w:eastAsia="Calibri" w:hAnsi="Trebuchet MS" w:cstheme="minorHAnsi"/>
              </w:rPr>
              <w:t>Pentru UAT-urile cu</w:t>
            </w:r>
            <w:r w:rsidRPr="009B65E5">
              <w:rPr>
                <w:rFonts w:ascii="Trebuchet MS" w:eastAsia="Times New Roman" w:hAnsi="Trebuchet MS" w:cstheme="minorHAnsi"/>
              </w:rPr>
              <w:t xml:space="preserve"> </w:t>
            </w:r>
            <w:r w:rsidRPr="009B65E5">
              <w:rPr>
                <w:rFonts w:ascii="Trebuchet MS" w:eastAsia="Calibri" w:hAnsi="Trebuchet MS" w:cstheme="minorHAnsi"/>
              </w:rPr>
              <w:t xml:space="preserve">resurse naturale </w:t>
            </w:r>
            <w:proofErr w:type="spellStart"/>
            <w:r w:rsidRPr="009B65E5">
              <w:rPr>
                <w:rFonts w:ascii="Trebuchet MS" w:eastAsia="Calibri" w:hAnsi="Trebuchet MS" w:cstheme="minorHAnsi"/>
              </w:rPr>
              <w:t>şi</w:t>
            </w:r>
            <w:proofErr w:type="spellEnd"/>
            <w:r w:rsidRPr="009B65E5">
              <w:rPr>
                <w:rFonts w:ascii="Trebuchet MS" w:eastAsia="Calibri" w:hAnsi="Trebuchet MS" w:cstheme="minorHAnsi"/>
              </w:rPr>
              <w:t xml:space="preserve"> antropice mari   </w:t>
            </w:r>
          </w:p>
        </w:tc>
        <w:tc>
          <w:tcPr>
            <w:tcW w:w="1440" w:type="dxa"/>
            <w:tcBorders>
              <w:top w:val="single" w:sz="4" w:space="0" w:color="auto"/>
              <w:left w:val="nil"/>
              <w:bottom w:val="single" w:sz="4" w:space="0" w:color="auto"/>
              <w:right w:val="single" w:sz="4" w:space="0" w:color="auto"/>
            </w:tcBorders>
            <w:shd w:val="clear" w:color="auto" w:fill="auto"/>
          </w:tcPr>
          <w:p w:rsidR="00FB4461" w:rsidRDefault="00FB4461" w:rsidP="00FB4461">
            <w:pPr>
              <w:spacing w:after="0" w:line="240" w:lineRule="auto"/>
              <w:jc w:val="both"/>
              <w:rPr>
                <w:rFonts w:ascii="Trebuchet MS" w:eastAsia="Calibri" w:hAnsi="Trebuchet MS" w:cstheme="minorHAnsi"/>
              </w:rPr>
            </w:pPr>
            <w:r w:rsidRPr="005838FB">
              <w:rPr>
                <w:rFonts w:ascii="Trebuchet MS" w:eastAsia="Calibri" w:hAnsi="Trebuchet MS" w:cstheme="minorHAnsi"/>
              </w:rPr>
              <w:t xml:space="preserve">7 </w:t>
            </w:r>
            <w:proofErr w:type="spellStart"/>
            <w:r w:rsidRPr="005838FB">
              <w:rPr>
                <w:rFonts w:ascii="Trebuchet MS" w:eastAsia="Calibri" w:hAnsi="Trebuchet MS" w:cstheme="minorHAnsi"/>
              </w:rPr>
              <w:t>pct</w:t>
            </w:r>
            <w:proofErr w:type="spellEnd"/>
          </w:p>
          <w:p w:rsidR="00FB4461" w:rsidRPr="00043280" w:rsidRDefault="00FB4461" w:rsidP="00FB4461">
            <w:pPr>
              <w:spacing w:after="0" w:line="240" w:lineRule="auto"/>
              <w:jc w:val="both"/>
              <w:rPr>
                <w:rFonts w:ascii="Trebuchet MS" w:eastAsia="Times New Roman" w:hAnsi="Trebuchet MS" w:cstheme="minorHAnsi"/>
                <w:lang w:eastAsia="en-GB"/>
              </w:rPr>
            </w:pPr>
          </w:p>
        </w:tc>
      </w:tr>
      <w:tr w:rsidR="00FB4461" w:rsidRPr="00043280" w:rsidTr="00FB4461">
        <w:trPr>
          <w:trHeight w:val="415"/>
        </w:trPr>
        <w:tc>
          <w:tcPr>
            <w:tcW w:w="630" w:type="dxa"/>
            <w:vMerge/>
            <w:tcBorders>
              <w:left w:val="single" w:sz="4" w:space="0" w:color="auto"/>
              <w:right w:val="single" w:sz="4" w:space="0" w:color="auto"/>
            </w:tcBorders>
            <w:vAlign w:val="center"/>
          </w:tcPr>
          <w:p w:rsidR="00FB4461" w:rsidRPr="005838FB" w:rsidRDefault="00FB4461" w:rsidP="00FB4461">
            <w:pPr>
              <w:spacing w:after="0" w:line="240" w:lineRule="auto"/>
              <w:jc w:val="both"/>
              <w:rPr>
                <w:rFonts w:ascii="Trebuchet MS" w:eastAsia="Times New Roman" w:hAnsi="Trebuchet MS" w:cstheme="minorHAnsi"/>
                <w:b/>
                <w:bCs/>
                <w:lang w:eastAsia="en-GB"/>
              </w:rPr>
            </w:pPr>
          </w:p>
        </w:tc>
        <w:tc>
          <w:tcPr>
            <w:tcW w:w="7560" w:type="dxa"/>
            <w:tcBorders>
              <w:top w:val="single" w:sz="4" w:space="0" w:color="auto"/>
              <w:left w:val="nil"/>
              <w:bottom w:val="single" w:sz="4" w:space="0" w:color="auto"/>
              <w:right w:val="single" w:sz="4" w:space="0" w:color="auto"/>
            </w:tcBorders>
            <w:shd w:val="clear" w:color="auto" w:fill="auto"/>
          </w:tcPr>
          <w:p w:rsidR="00FB4461" w:rsidRPr="009B65E5" w:rsidRDefault="00FB4461" w:rsidP="00FB4461">
            <w:pPr>
              <w:numPr>
                <w:ilvl w:val="0"/>
                <w:numId w:val="1"/>
              </w:numPr>
              <w:spacing w:after="0" w:line="276" w:lineRule="auto"/>
              <w:ind w:left="463" w:hanging="284"/>
              <w:jc w:val="both"/>
              <w:rPr>
                <w:rFonts w:ascii="Trebuchet MS" w:eastAsia="Calibri" w:hAnsi="Trebuchet MS" w:cstheme="minorHAnsi"/>
              </w:rPr>
            </w:pPr>
            <w:r w:rsidRPr="009B65E5">
              <w:rPr>
                <w:rFonts w:ascii="Trebuchet MS" w:eastAsia="Calibri" w:hAnsi="Trebuchet MS" w:cstheme="minorHAnsi"/>
              </w:rPr>
              <w:t>Pentru UAT-urile cu</w:t>
            </w:r>
            <w:r w:rsidRPr="009B65E5">
              <w:rPr>
                <w:rFonts w:ascii="Trebuchet MS" w:eastAsia="Times New Roman" w:hAnsi="Trebuchet MS" w:cstheme="minorHAnsi"/>
              </w:rPr>
              <w:t xml:space="preserve"> </w:t>
            </w:r>
            <w:r w:rsidRPr="009B65E5">
              <w:rPr>
                <w:rFonts w:ascii="Trebuchet MS" w:eastAsia="Calibri" w:hAnsi="Trebuchet MS" w:cstheme="minorHAnsi"/>
              </w:rPr>
              <w:t xml:space="preserve">resurse naturale sau antropice mari </w:t>
            </w:r>
          </w:p>
        </w:tc>
        <w:tc>
          <w:tcPr>
            <w:tcW w:w="1440" w:type="dxa"/>
            <w:tcBorders>
              <w:top w:val="single" w:sz="4" w:space="0" w:color="auto"/>
              <w:left w:val="nil"/>
              <w:bottom w:val="single" w:sz="4" w:space="0" w:color="auto"/>
              <w:right w:val="single" w:sz="4" w:space="0" w:color="auto"/>
            </w:tcBorders>
            <w:shd w:val="clear" w:color="auto" w:fill="auto"/>
          </w:tcPr>
          <w:p w:rsidR="00FB4461" w:rsidRPr="00043280" w:rsidRDefault="00FB4461" w:rsidP="00FB4461">
            <w:pPr>
              <w:spacing w:after="0" w:line="240" w:lineRule="auto"/>
              <w:jc w:val="both"/>
              <w:rPr>
                <w:rFonts w:ascii="Trebuchet MS" w:eastAsia="Times New Roman" w:hAnsi="Trebuchet MS" w:cstheme="minorHAnsi"/>
                <w:lang w:eastAsia="en-GB"/>
              </w:rPr>
            </w:pPr>
            <w:r w:rsidRPr="005838FB">
              <w:rPr>
                <w:rFonts w:ascii="Trebuchet MS" w:eastAsia="Calibri" w:hAnsi="Trebuchet MS" w:cstheme="minorHAnsi"/>
              </w:rPr>
              <w:t xml:space="preserve">5 </w:t>
            </w:r>
            <w:proofErr w:type="spellStart"/>
            <w:r w:rsidRPr="005838FB">
              <w:rPr>
                <w:rFonts w:ascii="Trebuchet MS" w:eastAsia="Calibri" w:hAnsi="Trebuchet MS" w:cstheme="minorHAnsi"/>
              </w:rPr>
              <w:t>pct</w:t>
            </w:r>
            <w:proofErr w:type="spellEnd"/>
          </w:p>
        </w:tc>
      </w:tr>
      <w:tr w:rsidR="00FB4461" w:rsidRPr="00043280" w:rsidTr="00FB4461">
        <w:trPr>
          <w:trHeight w:val="808"/>
        </w:trPr>
        <w:tc>
          <w:tcPr>
            <w:tcW w:w="630" w:type="dxa"/>
            <w:vMerge/>
            <w:tcBorders>
              <w:left w:val="single" w:sz="4" w:space="0" w:color="auto"/>
              <w:right w:val="single" w:sz="4" w:space="0" w:color="auto"/>
            </w:tcBorders>
            <w:vAlign w:val="center"/>
          </w:tcPr>
          <w:p w:rsidR="00FB4461" w:rsidRPr="005838FB" w:rsidRDefault="00FB4461" w:rsidP="00FB4461">
            <w:pPr>
              <w:spacing w:after="0" w:line="240" w:lineRule="auto"/>
              <w:jc w:val="both"/>
              <w:rPr>
                <w:rFonts w:ascii="Trebuchet MS" w:eastAsia="Times New Roman" w:hAnsi="Trebuchet MS" w:cstheme="minorHAnsi"/>
                <w:b/>
                <w:bCs/>
                <w:lang w:eastAsia="en-GB"/>
              </w:rPr>
            </w:pPr>
          </w:p>
        </w:tc>
        <w:tc>
          <w:tcPr>
            <w:tcW w:w="7560" w:type="dxa"/>
            <w:tcBorders>
              <w:top w:val="single" w:sz="4" w:space="0" w:color="auto"/>
              <w:left w:val="nil"/>
              <w:bottom w:val="single" w:sz="4" w:space="0" w:color="auto"/>
              <w:right w:val="single" w:sz="4" w:space="0" w:color="auto"/>
            </w:tcBorders>
            <w:shd w:val="clear" w:color="auto" w:fill="auto"/>
          </w:tcPr>
          <w:p w:rsidR="00FB4461" w:rsidRPr="000A21EC" w:rsidRDefault="00FB4461" w:rsidP="00FB4461">
            <w:pPr>
              <w:spacing w:after="0" w:line="360" w:lineRule="auto"/>
              <w:jc w:val="both"/>
              <w:rPr>
                <w:rFonts w:ascii="Trebuchet MS" w:eastAsia="Calibri" w:hAnsi="Trebuchet MS" w:cstheme="minorHAnsi"/>
              </w:rPr>
            </w:pPr>
            <w:r>
              <w:rPr>
                <w:rFonts w:ascii="Trebuchet MS" w:eastAsia="Calibri" w:hAnsi="Trebuchet MS" w:cstheme="minorHAnsi"/>
              </w:rPr>
              <w:t xml:space="preserve">- </w:t>
            </w:r>
            <w:r w:rsidRPr="000A21EC">
              <w:rPr>
                <w:rFonts w:ascii="Trebuchet MS" w:eastAsia="Calibri" w:hAnsi="Trebuchet MS" w:cstheme="minorHAnsi"/>
              </w:rPr>
              <w:t>în cazul UAT-urilor cu Concentrare foarte mare de resurse turistice (</w:t>
            </w:r>
            <w:proofErr w:type="spellStart"/>
            <w:r w:rsidRPr="000A21EC">
              <w:rPr>
                <w:rFonts w:ascii="Trebuchet MS" w:eastAsia="Calibri" w:hAnsi="Trebuchet MS" w:cstheme="minorHAnsi"/>
              </w:rPr>
              <w:t>Cfmrt</w:t>
            </w:r>
            <w:proofErr w:type="spellEnd"/>
            <w:r w:rsidRPr="000A21EC">
              <w:rPr>
                <w:rFonts w:ascii="Trebuchet MS" w:eastAsia="Calibri" w:hAnsi="Trebuchet MS" w:cstheme="minorHAnsi"/>
              </w:rPr>
              <w:t>) punctajul va fi de:</w:t>
            </w:r>
          </w:p>
        </w:tc>
        <w:tc>
          <w:tcPr>
            <w:tcW w:w="1440" w:type="dxa"/>
            <w:tcBorders>
              <w:top w:val="single" w:sz="4" w:space="0" w:color="auto"/>
              <w:left w:val="nil"/>
              <w:bottom w:val="single" w:sz="4" w:space="0" w:color="auto"/>
              <w:right w:val="single" w:sz="4" w:space="0" w:color="auto"/>
            </w:tcBorders>
            <w:shd w:val="clear" w:color="auto" w:fill="auto"/>
          </w:tcPr>
          <w:p w:rsidR="00FB4461" w:rsidRDefault="00FB4461" w:rsidP="00FB4461">
            <w:pPr>
              <w:spacing w:after="0" w:line="240" w:lineRule="auto"/>
              <w:ind w:right="342"/>
              <w:jc w:val="both"/>
              <w:rPr>
                <w:rFonts w:ascii="Trebuchet MS" w:eastAsia="Calibri" w:hAnsi="Trebuchet MS" w:cstheme="minorHAnsi"/>
              </w:rPr>
            </w:pPr>
            <w:r>
              <w:rPr>
                <w:rFonts w:ascii="Trebuchet MS" w:eastAsia="Calibri" w:hAnsi="Trebuchet MS" w:cstheme="minorHAnsi"/>
              </w:rPr>
              <w:t xml:space="preserve">Max. </w:t>
            </w:r>
            <w:r w:rsidRPr="005838FB">
              <w:rPr>
                <w:rFonts w:ascii="Trebuchet MS" w:eastAsia="Calibri" w:hAnsi="Trebuchet MS" w:cstheme="minorHAnsi"/>
              </w:rPr>
              <w:t>15 puncte</w:t>
            </w:r>
          </w:p>
          <w:p w:rsidR="00FB4461" w:rsidRPr="00043280" w:rsidRDefault="00FB4461" w:rsidP="00FB4461">
            <w:pPr>
              <w:spacing w:after="0" w:line="240" w:lineRule="auto"/>
              <w:jc w:val="both"/>
              <w:rPr>
                <w:rFonts w:ascii="Trebuchet MS" w:eastAsia="Times New Roman" w:hAnsi="Trebuchet MS" w:cstheme="minorHAnsi"/>
                <w:lang w:eastAsia="en-GB"/>
              </w:rPr>
            </w:pPr>
          </w:p>
        </w:tc>
      </w:tr>
      <w:tr w:rsidR="00FB4461" w:rsidRPr="00043280" w:rsidTr="00FB4461">
        <w:trPr>
          <w:trHeight w:val="402"/>
        </w:trPr>
        <w:tc>
          <w:tcPr>
            <w:tcW w:w="630" w:type="dxa"/>
            <w:vMerge/>
            <w:tcBorders>
              <w:left w:val="single" w:sz="4" w:space="0" w:color="auto"/>
              <w:right w:val="single" w:sz="4" w:space="0" w:color="auto"/>
            </w:tcBorders>
            <w:vAlign w:val="center"/>
          </w:tcPr>
          <w:p w:rsidR="00FB4461" w:rsidRPr="005838FB" w:rsidRDefault="00FB4461" w:rsidP="00FB4461">
            <w:pPr>
              <w:spacing w:after="0" w:line="240" w:lineRule="auto"/>
              <w:jc w:val="both"/>
              <w:rPr>
                <w:rFonts w:ascii="Trebuchet MS" w:eastAsia="Times New Roman" w:hAnsi="Trebuchet MS" w:cstheme="minorHAnsi"/>
                <w:b/>
                <w:bCs/>
                <w:lang w:eastAsia="en-GB"/>
              </w:rPr>
            </w:pPr>
          </w:p>
        </w:tc>
        <w:tc>
          <w:tcPr>
            <w:tcW w:w="7560" w:type="dxa"/>
            <w:tcBorders>
              <w:top w:val="single" w:sz="4" w:space="0" w:color="auto"/>
              <w:left w:val="nil"/>
              <w:bottom w:val="single" w:sz="4" w:space="0" w:color="auto"/>
              <w:right w:val="single" w:sz="4" w:space="0" w:color="auto"/>
            </w:tcBorders>
            <w:shd w:val="clear" w:color="auto" w:fill="auto"/>
          </w:tcPr>
          <w:p w:rsidR="00FB4461" w:rsidRPr="000A21EC" w:rsidRDefault="00FB4461" w:rsidP="00FB4461">
            <w:pPr>
              <w:numPr>
                <w:ilvl w:val="0"/>
                <w:numId w:val="1"/>
              </w:numPr>
              <w:spacing w:after="0" w:line="360" w:lineRule="auto"/>
              <w:ind w:left="463" w:hanging="284"/>
              <w:jc w:val="both"/>
              <w:rPr>
                <w:rFonts w:ascii="Trebuchet MS" w:eastAsia="Calibri" w:hAnsi="Trebuchet MS" w:cstheme="minorHAnsi"/>
              </w:rPr>
            </w:pPr>
            <w:r w:rsidRPr="000A21EC">
              <w:rPr>
                <w:rFonts w:ascii="Trebuchet MS" w:eastAsia="Calibri" w:hAnsi="Trebuchet MS" w:cstheme="minorHAnsi"/>
              </w:rPr>
              <w:t>Pentru UAT-urile cu</w:t>
            </w:r>
            <w:r w:rsidRPr="000A21EC">
              <w:rPr>
                <w:rFonts w:ascii="Trebuchet MS" w:eastAsia="Times New Roman" w:hAnsi="Trebuchet MS" w:cstheme="minorHAnsi"/>
              </w:rPr>
              <w:t xml:space="preserve"> </w:t>
            </w:r>
            <w:r w:rsidRPr="000A21EC">
              <w:rPr>
                <w:rFonts w:ascii="Trebuchet MS" w:eastAsia="Calibri" w:hAnsi="Trebuchet MS" w:cstheme="minorHAnsi"/>
              </w:rPr>
              <w:t xml:space="preserve">resurse naturale </w:t>
            </w:r>
            <w:proofErr w:type="spellStart"/>
            <w:r w:rsidRPr="000A21EC">
              <w:rPr>
                <w:rFonts w:ascii="Trebuchet MS" w:eastAsia="Calibri" w:hAnsi="Trebuchet MS" w:cstheme="minorHAnsi"/>
              </w:rPr>
              <w:t>şi</w:t>
            </w:r>
            <w:proofErr w:type="spellEnd"/>
            <w:r w:rsidRPr="000A21EC">
              <w:rPr>
                <w:rFonts w:ascii="Trebuchet MS" w:eastAsia="Calibri" w:hAnsi="Trebuchet MS" w:cstheme="minorHAnsi"/>
              </w:rPr>
              <w:t xml:space="preserve"> antropice foarte mari   </w:t>
            </w:r>
          </w:p>
        </w:tc>
        <w:tc>
          <w:tcPr>
            <w:tcW w:w="1440" w:type="dxa"/>
            <w:tcBorders>
              <w:top w:val="single" w:sz="4" w:space="0" w:color="auto"/>
              <w:left w:val="nil"/>
              <w:bottom w:val="single" w:sz="4" w:space="0" w:color="auto"/>
              <w:right w:val="single" w:sz="4" w:space="0" w:color="auto"/>
            </w:tcBorders>
            <w:shd w:val="clear" w:color="auto" w:fill="auto"/>
          </w:tcPr>
          <w:p w:rsidR="00FB4461" w:rsidRDefault="00FB4461" w:rsidP="00FB4461">
            <w:pPr>
              <w:spacing w:after="0" w:line="240" w:lineRule="auto"/>
              <w:jc w:val="both"/>
              <w:rPr>
                <w:rFonts w:ascii="Trebuchet MS" w:eastAsia="Calibri" w:hAnsi="Trebuchet MS" w:cstheme="minorHAnsi"/>
              </w:rPr>
            </w:pPr>
            <w:r w:rsidRPr="005838FB">
              <w:rPr>
                <w:rFonts w:ascii="Trebuchet MS" w:eastAsia="Calibri" w:hAnsi="Trebuchet MS" w:cstheme="minorHAnsi"/>
              </w:rPr>
              <w:t xml:space="preserve">15 </w:t>
            </w:r>
            <w:proofErr w:type="spellStart"/>
            <w:r w:rsidRPr="005838FB">
              <w:rPr>
                <w:rFonts w:ascii="Trebuchet MS" w:eastAsia="Calibri" w:hAnsi="Trebuchet MS" w:cstheme="minorHAnsi"/>
              </w:rPr>
              <w:t>pct</w:t>
            </w:r>
            <w:proofErr w:type="spellEnd"/>
          </w:p>
          <w:p w:rsidR="00FB4461" w:rsidRPr="00043280" w:rsidRDefault="00FB4461" w:rsidP="00FB4461">
            <w:pPr>
              <w:spacing w:after="0" w:line="240" w:lineRule="auto"/>
              <w:jc w:val="both"/>
              <w:rPr>
                <w:rFonts w:ascii="Trebuchet MS" w:eastAsia="Times New Roman" w:hAnsi="Trebuchet MS" w:cstheme="minorHAnsi"/>
                <w:lang w:eastAsia="en-GB"/>
              </w:rPr>
            </w:pPr>
          </w:p>
        </w:tc>
      </w:tr>
      <w:tr w:rsidR="00FB4461" w:rsidRPr="00043280" w:rsidTr="00FB4461">
        <w:trPr>
          <w:trHeight w:val="402"/>
        </w:trPr>
        <w:tc>
          <w:tcPr>
            <w:tcW w:w="630" w:type="dxa"/>
            <w:vMerge/>
            <w:tcBorders>
              <w:left w:val="single" w:sz="4" w:space="0" w:color="auto"/>
              <w:right w:val="single" w:sz="4" w:space="0" w:color="auto"/>
            </w:tcBorders>
            <w:vAlign w:val="center"/>
          </w:tcPr>
          <w:p w:rsidR="00FB4461" w:rsidRPr="005838FB" w:rsidRDefault="00FB4461" w:rsidP="00FB4461">
            <w:pPr>
              <w:spacing w:after="0" w:line="240" w:lineRule="auto"/>
              <w:jc w:val="both"/>
              <w:rPr>
                <w:rFonts w:ascii="Trebuchet MS" w:eastAsia="Times New Roman" w:hAnsi="Trebuchet MS" w:cstheme="minorHAnsi"/>
                <w:b/>
                <w:bCs/>
                <w:lang w:eastAsia="en-GB"/>
              </w:rPr>
            </w:pPr>
          </w:p>
        </w:tc>
        <w:tc>
          <w:tcPr>
            <w:tcW w:w="7560" w:type="dxa"/>
            <w:tcBorders>
              <w:top w:val="single" w:sz="4" w:space="0" w:color="auto"/>
              <w:left w:val="nil"/>
              <w:bottom w:val="single" w:sz="4" w:space="0" w:color="auto"/>
              <w:right w:val="single" w:sz="4" w:space="0" w:color="auto"/>
            </w:tcBorders>
            <w:shd w:val="clear" w:color="auto" w:fill="auto"/>
          </w:tcPr>
          <w:p w:rsidR="00FB4461" w:rsidRDefault="00FB4461" w:rsidP="00FB4461">
            <w:pPr>
              <w:numPr>
                <w:ilvl w:val="0"/>
                <w:numId w:val="1"/>
              </w:numPr>
              <w:spacing w:after="0" w:line="360" w:lineRule="auto"/>
              <w:ind w:left="463" w:hanging="284"/>
              <w:jc w:val="both"/>
            </w:pPr>
            <w:r w:rsidRPr="000A21EC">
              <w:rPr>
                <w:rFonts w:ascii="Trebuchet MS" w:eastAsia="Calibri" w:hAnsi="Trebuchet MS" w:cstheme="minorHAnsi"/>
              </w:rPr>
              <w:t>Pentru UAT-urile cu</w:t>
            </w:r>
            <w:r w:rsidRPr="000A21EC">
              <w:rPr>
                <w:rFonts w:ascii="Trebuchet MS" w:eastAsia="Times New Roman" w:hAnsi="Trebuchet MS" w:cstheme="minorHAnsi"/>
              </w:rPr>
              <w:t xml:space="preserve"> </w:t>
            </w:r>
            <w:r w:rsidRPr="000A21EC">
              <w:rPr>
                <w:rFonts w:ascii="Trebuchet MS" w:eastAsia="Calibri" w:hAnsi="Trebuchet MS" w:cstheme="minorHAnsi"/>
              </w:rPr>
              <w:t xml:space="preserve">resurse naturale sau antropice foarte mari  </w:t>
            </w:r>
          </w:p>
        </w:tc>
        <w:tc>
          <w:tcPr>
            <w:tcW w:w="1440" w:type="dxa"/>
            <w:tcBorders>
              <w:top w:val="single" w:sz="4" w:space="0" w:color="auto"/>
              <w:left w:val="nil"/>
              <w:bottom w:val="single" w:sz="4" w:space="0" w:color="auto"/>
              <w:right w:val="single" w:sz="4" w:space="0" w:color="auto"/>
            </w:tcBorders>
            <w:shd w:val="clear" w:color="auto" w:fill="auto"/>
          </w:tcPr>
          <w:p w:rsidR="00FB4461" w:rsidRPr="00043280" w:rsidRDefault="00FB4461" w:rsidP="00FB4461">
            <w:pPr>
              <w:spacing w:after="0" w:line="240" w:lineRule="auto"/>
              <w:jc w:val="both"/>
              <w:rPr>
                <w:rFonts w:ascii="Trebuchet MS" w:eastAsia="Times New Roman" w:hAnsi="Trebuchet MS" w:cstheme="minorHAnsi"/>
                <w:lang w:eastAsia="en-GB"/>
              </w:rPr>
            </w:pPr>
            <w:r w:rsidRPr="005838FB">
              <w:rPr>
                <w:rFonts w:ascii="Trebuchet MS" w:eastAsia="Calibri" w:hAnsi="Trebuchet MS" w:cstheme="minorHAnsi"/>
              </w:rPr>
              <w:t xml:space="preserve">10 </w:t>
            </w:r>
            <w:proofErr w:type="spellStart"/>
            <w:r w:rsidRPr="005838FB">
              <w:rPr>
                <w:rFonts w:ascii="Trebuchet MS" w:eastAsia="Calibri" w:hAnsi="Trebuchet MS" w:cstheme="minorHAnsi"/>
              </w:rPr>
              <w:t>pct</w:t>
            </w:r>
            <w:proofErr w:type="spellEnd"/>
          </w:p>
        </w:tc>
      </w:tr>
      <w:tr w:rsidR="00FB4461" w:rsidRPr="00043280" w:rsidTr="00FB4461">
        <w:trPr>
          <w:trHeight w:val="992"/>
        </w:trPr>
        <w:tc>
          <w:tcPr>
            <w:tcW w:w="630" w:type="dxa"/>
            <w:vMerge/>
            <w:tcBorders>
              <w:left w:val="single" w:sz="4" w:space="0" w:color="auto"/>
              <w:right w:val="single" w:sz="4" w:space="0" w:color="auto"/>
            </w:tcBorders>
            <w:vAlign w:val="center"/>
            <w:hideMark/>
          </w:tcPr>
          <w:p w:rsidR="00FB4461" w:rsidRPr="005838FB" w:rsidRDefault="00FB4461" w:rsidP="00761BBF">
            <w:pPr>
              <w:spacing w:after="0" w:line="240" w:lineRule="auto"/>
              <w:jc w:val="both"/>
              <w:rPr>
                <w:rFonts w:ascii="Trebuchet MS" w:eastAsia="Times New Roman" w:hAnsi="Trebuchet MS" w:cstheme="minorHAnsi"/>
                <w:b/>
                <w:bCs/>
                <w:lang w:eastAsia="en-GB"/>
              </w:rPr>
            </w:pPr>
          </w:p>
        </w:tc>
        <w:tc>
          <w:tcPr>
            <w:tcW w:w="7560" w:type="dxa"/>
            <w:tcBorders>
              <w:top w:val="single" w:sz="4" w:space="0" w:color="auto"/>
              <w:left w:val="nil"/>
              <w:bottom w:val="single" w:sz="4" w:space="0" w:color="auto"/>
              <w:right w:val="single" w:sz="4" w:space="0" w:color="auto"/>
            </w:tcBorders>
            <w:shd w:val="clear" w:color="auto" w:fill="auto"/>
            <w:vAlign w:val="center"/>
            <w:hideMark/>
          </w:tcPr>
          <w:p w:rsidR="00FB4461" w:rsidRPr="005838FB" w:rsidRDefault="00FB4461" w:rsidP="00761BBF">
            <w:pPr>
              <w:spacing w:after="0" w:line="240" w:lineRule="auto"/>
              <w:jc w:val="both"/>
              <w:rPr>
                <w:rFonts w:ascii="Trebuchet MS" w:eastAsia="Times New Roman" w:hAnsi="Trebuchet MS" w:cstheme="minorHAnsi"/>
                <w:lang w:eastAsia="en-GB"/>
              </w:rPr>
            </w:pPr>
            <w:r w:rsidRPr="005838FB">
              <w:rPr>
                <w:rFonts w:ascii="Trebuchet MS" w:eastAsia="Times New Roman" w:hAnsi="Trebuchet MS" w:cstheme="minorHAnsi"/>
                <w:b/>
                <w:lang w:eastAsia="en-GB"/>
              </w:rPr>
              <w:t>6.2.</w:t>
            </w:r>
            <w:r w:rsidRPr="005838FB">
              <w:rPr>
                <w:rFonts w:ascii="Trebuchet MS" w:eastAsia="Times New Roman" w:hAnsi="Trebuchet MS" w:cstheme="minorHAnsi"/>
                <w:lang w:eastAsia="en-GB"/>
              </w:rPr>
              <w:t xml:space="preserve"> Proiecte ce vizează </w:t>
            </w:r>
            <w:proofErr w:type="spellStart"/>
            <w:r w:rsidRPr="005838FB">
              <w:rPr>
                <w:rFonts w:ascii="Trebuchet MS" w:eastAsia="Times New Roman" w:hAnsi="Trebuchet MS" w:cstheme="minorHAnsi"/>
                <w:lang w:eastAsia="en-GB"/>
              </w:rPr>
              <w:t>investiţii</w:t>
            </w:r>
            <w:proofErr w:type="spellEnd"/>
            <w:r w:rsidRPr="005838FB">
              <w:rPr>
                <w:rFonts w:ascii="Trebuchet MS" w:eastAsia="Times New Roman" w:hAnsi="Trebuchet MS" w:cstheme="minorHAnsi"/>
                <w:lang w:eastAsia="en-GB"/>
              </w:rPr>
              <w:t xml:space="preserve"> în activități turistice de cazare (cu excepția înființării hotelurilor, pensiunilor </w:t>
            </w:r>
            <w:proofErr w:type="spellStart"/>
            <w:r w:rsidRPr="005838FB">
              <w:rPr>
                <w:rFonts w:ascii="Trebuchet MS" w:eastAsia="Times New Roman" w:hAnsi="Trebuchet MS" w:cstheme="minorHAnsi"/>
                <w:lang w:eastAsia="en-GB"/>
              </w:rPr>
              <w:t>şi</w:t>
            </w:r>
            <w:proofErr w:type="spellEnd"/>
            <w:r w:rsidRPr="005838FB">
              <w:rPr>
                <w:rFonts w:ascii="Trebuchet MS" w:eastAsia="Times New Roman" w:hAnsi="Trebuchet MS" w:cstheme="minorHAnsi"/>
                <w:lang w:eastAsia="en-GB"/>
              </w:rPr>
              <w:t xml:space="preserve"> </w:t>
            </w:r>
            <w:proofErr w:type="spellStart"/>
            <w:r w:rsidRPr="005838FB">
              <w:rPr>
                <w:rFonts w:ascii="Trebuchet MS" w:eastAsia="Times New Roman" w:hAnsi="Trebuchet MS" w:cstheme="minorHAnsi"/>
                <w:lang w:eastAsia="en-GB"/>
              </w:rPr>
              <w:t>agropensiunilor</w:t>
            </w:r>
            <w:proofErr w:type="spellEnd"/>
            <w:r w:rsidRPr="005838FB">
              <w:rPr>
                <w:rFonts w:ascii="Trebuchet MS" w:eastAsia="Times New Roman" w:hAnsi="Trebuchet MS" w:cstheme="minorHAnsi"/>
                <w:lang w:eastAsia="en-GB"/>
              </w:rPr>
              <w:t>), în zonele cu potențial turistic ridicat.</w:t>
            </w:r>
          </w:p>
          <w:p w:rsidR="00FB4461" w:rsidRPr="005838FB" w:rsidRDefault="00FB4461" w:rsidP="00761BBF">
            <w:pPr>
              <w:spacing w:after="0" w:line="240" w:lineRule="auto"/>
              <w:jc w:val="both"/>
              <w:rPr>
                <w:rFonts w:ascii="Trebuchet MS" w:eastAsia="Times New Roman" w:hAnsi="Trebuchet MS" w:cstheme="minorHAnsi"/>
                <w:lang w:eastAsia="en-GB"/>
              </w:rPr>
            </w:pPr>
            <w:r w:rsidRPr="005838FB">
              <w:rPr>
                <w:rFonts w:ascii="Trebuchet MS" w:eastAsia="Times New Roman" w:hAnsi="Trebuchet MS" w:cstheme="minorHAnsi"/>
                <w:lang w:eastAsia="en-GB"/>
              </w:rPr>
              <w:br/>
              <w:t>Punctajul acordat acestui criteriu se calculează în funcție de amplasamentul investiției (comuna), în localități cu concentrare foarte mare de resurse și în localități cu concentrare mare de resurse.</w:t>
            </w:r>
          </w:p>
          <w:p w:rsidR="00FB4461" w:rsidRPr="000C2D81" w:rsidRDefault="00FB4461" w:rsidP="000C2D81">
            <w:pPr>
              <w:spacing w:after="0" w:line="240" w:lineRule="auto"/>
              <w:jc w:val="both"/>
              <w:rPr>
                <w:rFonts w:ascii="Trebuchet MS" w:eastAsia="Times New Roman" w:hAnsi="Trebuchet MS" w:cstheme="minorHAnsi"/>
                <w:i/>
                <w:lang w:eastAsia="en-GB"/>
              </w:rPr>
            </w:pPr>
          </w:p>
        </w:tc>
        <w:tc>
          <w:tcPr>
            <w:tcW w:w="1440" w:type="dxa"/>
            <w:tcBorders>
              <w:top w:val="single" w:sz="4" w:space="0" w:color="auto"/>
              <w:left w:val="nil"/>
              <w:bottom w:val="single" w:sz="4" w:space="0" w:color="auto"/>
              <w:right w:val="single" w:sz="4" w:space="0" w:color="auto"/>
            </w:tcBorders>
            <w:shd w:val="clear" w:color="auto" w:fill="auto"/>
            <w:hideMark/>
          </w:tcPr>
          <w:p w:rsidR="00FB4461" w:rsidRDefault="00FB4461" w:rsidP="00761BBF">
            <w:pPr>
              <w:spacing w:after="0" w:line="240" w:lineRule="auto"/>
              <w:jc w:val="both"/>
              <w:rPr>
                <w:rFonts w:ascii="Trebuchet MS" w:eastAsia="Times New Roman" w:hAnsi="Trebuchet MS" w:cstheme="minorHAnsi"/>
                <w:lang w:eastAsia="en-GB"/>
              </w:rPr>
            </w:pPr>
            <w:r w:rsidRPr="00043280">
              <w:rPr>
                <w:rFonts w:ascii="Trebuchet MS" w:eastAsia="Times New Roman" w:hAnsi="Trebuchet MS" w:cstheme="minorHAnsi"/>
                <w:lang w:eastAsia="en-GB"/>
              </w:rPr>
              <w:t xml:space="preserve">Max 10 </w:t>
            </w:r>
          </w:p>
          <w:p w:rsidR="00FB4461" w:rsidRDefault="00FB4461" w:rsidP="00761BBF">
            <w:pPr>
              <w:spacing w:after="0" w:line="240" w:lineRule="auto"/>
              <w:jc w:val="both"/>
              <w:rPr>
                <w:rFonts w:ascii="Trebuchet MS" w:eastAsia="Times New Roman" w:hAnsi="Trebuchet MS" w:cstheme="minorHAnsi"/>
                <w:lang w:eastAsia="en-GB"/>
              </w:rPr>
            </w:pPr>
          </w:p>
          <w:p w:rsidR="00FB4461" w:rsidRDefault="00FB4461" w:rsidP="00761BBF">
            <w:pPr>
              <w:spacing w:after="0" w:line="240" w:lineRule="auto"/>
              <w:jc w:val="both"/>
              <w:rPr>
                <w:rFonts w:ascii="Trebuchet MS" w:eastAsia="Times New Roman" w:hAnsi="Trebuchet MS" w:cstheme="minorHAnsi"/>
                <w:lang w:eastAsia="en-GB"/>
              </w:rPr>
            </w:pPr>
          </w:p>
          <w:p w:rsidR="00FB4461" w:rsidRDefault="00FB4461" w:rsidP="00761BBF">
            <w:pPr>
              <w:spacing w:after="0" w:line="240" w:lineRule="auto"/>
              <w:jc w:val="both"/>
              <w:rPr>
                <w:rFonts w:ascii="Trebuchet MS" w:eastAsia="Times New Roman" w:hAnsi="Trebuchet MS" w:cstheme="minorHAnsi"/>
                <w:lang w:eastAsia="en-GB"/>
              </w:rPr>
            </w:pPr>
          </w:p>
          <w:p w:rsidR="00FB4461" w:rsidRDefault="00FB4461" w:rsidP="00761BBF">
            <w:pPr>
              <w:spacing w:after="0" w:line="240" w:lineRule="auto"/>
              <w:jc w:val="both"/>
              <w:rPr>
                <w:rFonts w:ascii="Trebuchet MS" w:eastAsia="Times New Roman" w:hAnsi="Trebuchet MS" w:cstheme="minorHAnsi"/>
                <w:lang w:eastAsia="en-GB"/>
              </w:rPr>
            </w:pPr>
          </w:p>
          <w:p w:rsidR="00FB4461" w:rsidRDefault="00FB4461" w:rsidP="00761BBF">
            <w:pPr>
              <w:spacing w:after="0" w:line="240" w:lineRule="auto"/>
              <w:jc w:val="both"/>
              <w:rPr>
                <w:rFonts w:ascii="Trebuchet MS" w:eastAsia="Times New Roman" w:hAnsi="Trebuchet MS" w:cstheme="minorHAnsi"/>
                <w:lang w:eastAsia="en-GB"/>
              </w:rPr>
            </w:pPr>
          </w:p>
          <w:p w:rsidR="00FB4461" w:rsidRDefault="00FB4461" w:rsidP="00761BBF">
            <w:pPr>
              <w:spacing w:after="0" w:line="240" w:lineRule="auto"/>
              <w:jc w:val="both"/>
              <w:rPr>
                <w:rFonts w:ascii="Trebuchet MS" w:eastAsia="Times New Roman" w:hAnsi="Trebuchet MS" w:cstheme="minorHAnsi"/>
                <w:lang w:eastAsia="en-GB"/>
              </w:rPr>
            </w:pPr>
          </w:p>
          <w:p w:rsidR="00FB4461" w:rsidRPr="00043280" w:rsidRDefault="00FB4461" w:rsidP="00976BAD">
            <w:pPr>
              <w:spacing w:after="0" w:line="276" w:lineRule="auto"/>
              <w:jc w:val="both"/>
              <w:rPr>
                <w:rFonts w:ascii="Trebuchet MS" w:eastAsia="Times New Roman" w:hAnsi="Trebuchet MS" w:cstheme="minorHAnsi"/>
                <w:lang w:eastAsia="en-GB"/>
              </w:rPr>
            </w:pPr>
          </w:p>
        </w:tc>
      </w:tr>
      <w:tr w:rsidR="00FB4461" w:rsidRPr="00043280" w:rsidTr="00D92192">
        <w:trPr>
          <w:trHeight w:val="121"/>
        </w:trPr>
        <w:tc>
          <w:tcPr>
            <w:tcW w:w="630" w:type="dxa"/>
            <w:vMerge/>
            <w:tcBorders>
              <w:left w:val="single" w:sz="4" w:space="0" w:color="auto"/>
              <w:right w:val="single" w:sz="4" w:space="0" w:color="auto"/>
            </w:tcBorders>
            <w:vAlign w:val="center"/>
          </w:tcPr>
          <w:p w:rsidR="00FB4461" w:rsidRPr="005838FB" w:rsidRDefault="00FB4461" w:rsidP="00FB4461">
            <w:pPr>
              <w:spacing w:after="0" w:line="240" w:lineRule="auto"/>
              <w:jc w:val="both"/>
              <w:rPr>
                <w:rFonts w:ascii="Trebuchet MS" w:eastAsia="Times New Roman" w:hAnsi="Trebuchet MS" w:cstheme="minorHAnsi"/>
                <w:b/>
                <w:bCs/>
                <w:lang w:eastAsia="en-GB"/>
              </w:rPr>
            </w:pPr>
          </w:p>
        </w:tc>
        <w:tc>
          <w:tcPr>
            <w:tcW w:w="7560" w:type="dxa"/>
            <w:tcBorders>
              <w:top w:val="single" w:sz="4" w:space="0" w:color="auto"/>
              <w:left w:val="nil"/>
              <w:bottom w:val="single" w:sz="4" w:space="0" w:color="auto"/>
              <w:right w:val="single" w:sz="4" w:space="0" w:color="auto"/>
            </w:tcBorders>
            <w:shd w:val="clear" w:color="auto" w:fill="auto"/>
          </w:tcPr>
          <w:p w:rsidR="00FB4461" w:rsidRPr="00095B36" w:rsidRDefault="00FB4461" w:rsidP="00FB4461">
            <w:pPr>
              <w:spacing w:after="0" w:line="276" w:lineRule="auto"/>
              <w:jc w:val="both"/>
              <w:rPr>
                <w:rFonts w:ascii="Trebuchet MS" w:eastAsia="Times New Roman" w:hAnsi="Trebuchet MS" w:cstheme="minorHAnsi"/>
                <w:lang w:eastAsia="en-GB"/>
              </w:rPr>
            </w:pPr>
            <w:r w:rsidRPr="00095B36">
              <w:rPr>
                <w:rFonts w:ascii="Trebuchet MS" w:eastAsia="Times New Roman" w:hAnsi="Trebuchet MS" w:cstheme="minorHAnsi"/>
                <w:lang w:eastAsia="en-GB"/>
              </w:rPr>
              <w:t>în cazul UAT-urilor cu Concentrare mare de resurse turistice (</w:t>
            </w:r>
            <w:proofErr w:type="spellStart"/>
            <w:r w:rsidRPr="00095B36">
              <w:rPr>
                <w:rFonts w:ascii="Trebuchet MS" w:eastAsia="Times New Roman" w:hAnsi="Trebuchet MS" w:cstheme="minorHAnsi"/>
                <w:lang w:eastAsia="en-GB"/>
              </w:rPr>
              <w:t>Cmrt</w:t>
            </w:r>
            <w:proofErr w:type="spellEnd"/>
            <w:r w:rsidRPr="00095B36">
              <w:rPr>
                <w:rFonts w:ascii="Trebuchet MS" w:eastAsia="Times New Roman" w:hAnsi="Trebuchet MS" w:cstheme="minorHAnsi"/>
                <w:lang w:eastAsia="en-GB"/>
              </w:rPr>
              <w:t xml:space="preserve">) punctajul va fi de: </w:t>
            </w:r>
          </w:p>
        </w:tc>
        <w:tc>
          <w:tcPr>
            <w:tcW w:w="1440" w:type="dxa"/>
            <w:tcBorders>
              <w:top w:val="single" w:sz="4" w:space="0" w:color="auto"/>
              <w:left w:val="nil"/>
              <w:bottom w:val="single" w:sz="4" w:space="0" w:color="auto"/>
              <w:right w:val="single" w:sz="4" w:space="0" w:color="auto"/>
            </w:tcBorders>
            <w:shd w:val="clear" w:color="auto" w:fill="auto"/>
          </w:tcPr>
          <w:p w:rsidR="00FB4461" w:rsidRPr="00A67EC4" w:rsidRDefault="00FB4461" w:rsidP="00FB4461">
            <w:pPr>
              <w:spacing w:after="0" w:line="276" w:lineRule="auto"/>
              <w:jc w:val="both"/>
              <w:rPr>
                <w:rFonts w:ascii="Trebuchet MS" w:eastAsia="Times New Roman" w:hAnsi="Trebuchet MS" w:cstheme="minorHAnsi"/>
                <w:lang w:eastAsia="en-GB"/>
              </w:rPr>
            </w:pPr>
            <w:r w:rsidRPr="00A67EC4">
              <w:rPr>
                <w:rFonts w:ascii="Trebuchet MS" w:eastAsia="Times New Roman" w:hAnsi="Trebuchet MS" w:cstheme="minorHAnsi"/>
                <w:lang w:eastAsia="en-GB"/>
              </w:rPr>
              <w:t>max. 5 puncte</w:t>
            </w:r>
          </w:p>
        </w:tc>
      </w:tr>
      <w:tr w:rsidR="00FB4461" w:rsidRPr="00043280" w:rsidTr="00976BAD">
        <w:trPr>
          <w:trHeight w:val="372"/>
        </w:trPr>
        <w:tc>
          <w:tcPr>
            <w:tcW w:w="630" w:type="dxa"/>
            <w:vMerge/>
            <w:tcBorders>
              <w:left w:val="single" w:sz="4" w:space="0" w:color="auto"/>
              <w:right w:val="single" w:sz="4" w:space="0" w:color="auto"/>
            </w:tcBorders>
            <w:vAlign w:val="center"/>
          </w:tcPr>
          <w:p w:rsidR="00FB4461" w:rsidRPr="005838FB" w:rsidRDefault="00FB4461" w:rsidP="00FB4461">
            <w:pPr>
              <w:spacing w:after="0" w:line="240" w:lineRule="auto"/>
              <w:jc w:val="both"/>
              <w:rPr>
                <w:rFonts w:ascii="Trebuchet MS" w:eastAsia="Times New Roman" w:hAnsi="Trebuchet MS" w:cstheme="minorHAnsi"/>
                <w:b/>
                <w:bCs/>
                <w:lang w:eastAsia="en-GB"/>
              </w:rPr>
            </w:pPr>
          </w:p>
        </w:tc>
        <w:tc>
          <w:tcPr>
            <w:tcW w:w="7560" w:type="dxa"/>
            <w:tcBorders>
              <w:top w:val="single" w:sz="4" w:space="0" w:color="auto"/>
              <w:left w:val="nil"/>
              <w:bottom w:val="single" w:sz="4" w:space="0" w:color="auto"/>
              <w:right w:val="single" w:sz="4" w:space="0" w:color="auto"/>
            </w:tcBorders>
            <w:shd w:val="clear" w:color="auto" w:fill="auto"/>
          </w:tcPr>
          <w:p w:rsidR="00FB4461" w:rsidRPr="00095B36" w:rsidRDefault="00FB4461" w:rsidP="00FB4461">
            <w:pPr>
              <w:numPr>
                <w:ilvl w:val="0"/>
                <w:numId w:val="1"/>
              </w:numPr>
              <w:spacing w:after="0" w:line="276" w:lineRule="auto"/>
              <w:ind w:left="463" w:hanging="284"/>
              <w:jc w:val="both"/>
              <w:rPr>
                <w:rFonts w:ascii="Trebuchet MS" w:eastAsia="Calibri" w:hAnsi="Trebuchet MS" w:cstheme="minorHAnsi"/>
              </w:rPr>
            </w:pPr>
            <w:r w:rsidRPr="00095B36">
              <w:rPr>
                <w:rFonts w:ascii="Trebuchet MS" w:eastAsia="Calibri" w:hAnsi="Trebuchet MS" w:cstheme="minorHAnsi"/>
              </w:rPr>
              <w:t>Pentru UAT-urile cu</w:t>
            </w:r>
            <w:r w:rsidRPr="00095B36">
              <w:rPr>
                <w:rFonts w:ascii="Trebuchet MS" w:eastAsia="Times New Roman" w:hAnsi="Trebuchet MS" w:cstheme="minorHAnsi"/>
              </w:rPr>
              <w:t xml:space="preserve"> </w:t>
            </w:r>
            <w:r w:rsidRPr="00095B36">
              <w:rPr>
                <w:rFonts w:ascii="Trebuchet MS" w:eastAsia="Calibri" w:hAnsi="Trebuchet MS" w:cstheme="minorHAnsi"/>
              </w:rPr>
              <w:t xml:space="preserve">resurse naturale </w:t>
            </w:r>
            <w:proofErr w:type="spellStart"/>
            <w:r w:rsidRPr="00095B36">
              <w:rPr>
                <w:rFonts w:ascii="Trebuchet MS" w:eastAsia="Calibri" w:hAnsi="Trebuchet MS" w:cstheme="minorHAnsi"/>
              </w:rPr>
              <w:t>şi</w:t>
            </w:r>
            <w:proofErr w:type="spellEnd"/>
            <w:r w:rsidRPr="00095B36">
              <w:rPr>
                <w:rFonts w:ascii="Trebuchet MS" w:eastAsia="Calibri" w:hAnsi="Trebuchet MS" w:cstheme="minorHAnsi"/>
              </w:rPr>
              <w:t xml:space="preserve"> antropice mari    </w:t>
            </w:r>
          </w:p>
        </w:tc>
        <w:tc>
          <w:tcPr>
            <w:tcW w:w="1440" w:type="dxa"/>
            <w:tcBorders>
              <w:top w:val="single" w:sz="4" w:space="0" w:color="auto"/>
              <w:left w:val="nil"/>
              <w:bottom w:val="single" w:sz="4" w:space="0" w:color="auto"/>
              <w:right w:val="single" w:sz="4" w:space="0" w:color="auto"/>
            </w:tcBorders>
            <w:shd w:val="clear" w:color="auto" w:fill="auto"/>
          </w:tcPr>
          <w:p w:rsidR="00FB4461" w:rsidRPr="00A67EC4" w:rsidRDefault="00FB4461" w:rsidP="00FB4461">
            <w:pPr>
              <w:spacing w:after="0" w:line="276" w:lineRule="auto"/>
              <w:jc w:val="both"/>
              <w:rPr>
                <w:rFonts w:ascii="Trebuchet MS" w:eastAsia="Calibri" w:hAnsi="Trebuchet MS" w:cstheme="minorHAnsi"/>
              </w:rPr>
            </w:pPr>
            <w:r w:rsidRPr="00A67EC4">
              <w:rPr>
                <w:rFonts w:ascii="Trebuchet MS" w:eastAsia="Calibri" w:hAnsi="Trebuchet MS" w:cstheme="minorHAnsi"/>
              </w:rPr>
              <w:t xml:space="preserve">5 </w:t>
            </w:r>
            <w:proofErr w:type="spellStart"/>
            <w:r w:rsidRPr="00A67EC4">
              <w:rPr>
                <w:rFonts w:ascii="Trebuchet MS" w:eastAsia="Calibri" w:hAnsi="Trebuchet MS" w:cstheme="minorHAnsi"/>
              </w:rPr>
              <w:t>pct</w:t>
            </w:r>
            <w:proofErr w:type="spellEnd"/>
          </w:p>
        </w:tc>
      </w:tr>
      <w:tr w:rsidR="00FB4461" w:rsidRPr="00043280" w:rsidTr="00976BAD">
        <w:trPr>
          <w:trHeight w:val="420"/>
        </w:trPr>
        <w:tc>
          <w:tcPr>
            <w:tcW w:w="630" w:type="dxa"/>
            <w:vMerge/>
            <w:tcBorders>
              <w:left w:val="single" w:sz="4" w:space="0" w:color="auto"/>
              <w:right w:val="single" w:sz="4" w:space="0" w:color="auto"/>
            </w:tcBorders>
            <w:vAlign w:val="center"/>
          </w:tcPr>
          <w:p w:rsidR="00FB4461" w:rsidRPr="005838FB" w:rsidRDefault="00FB4461" w:rsidP="00FB4461">
            <w:pPr>
              <w:spacing w:after="0" w:line="240" w:lineRule="auto"/>
              <w:jc w:val="both"/>
              <w:rPr>
                <w:rFonts w:ascii="Trebuchet MS" w:eastAsia="Times New Roman" w:hAnsi="Trebuchet MS" w:cstheme="minorHAnsi"/>
                <w:b/>
                <w:bCs/>
                <w:lang w:eastAsia="en-GB"/>
              </w:rPr>
            </w:pPr>
          </w:p>
        </w:tc>
        <w:tc>
          <w:tcPr>
            <w:tcW w:w="7560" w:type="dxa"/>
            <w:tcBorders>
              <w:top w:val="single" w:sz="4" w:space="0" w:color="auto"/>
              <w:left w:val="nil"/>
              <w:bottom w:val="single" w:sz="4" w:space="0" w:color="auto"/>
              <w:right w:val="single" w:sz="4" w:space="0" w:color="auto"/>
            </w:tcBorders>
            <w:shd w:val="clear" w:color="auto" w:fill="auto"/>
          </w:tcPr>
          <w:p w:rsidR="00FB4461" w:rsidRPr="00095B36" w:rsidRDefault="00FB4461" w:rsidP="00FB4461">
            <w:pPr>
              <w:numPr>
                <w:ilvl w:val="0"/>
                <w:numId w:val="1"/>
              </w:numPr>
              <w:spacing w:after="0" w:line="276" w:lineRule="auto"/>
              <w:ind w:left="463" w:hanging="284"/>
              <w:jc w:val="both"/>
              <w:rPr>
                <w:rFonts w:ascii="Trebuchet MS" w:eastAsia="Calibri" w:hAnsi="Trebuchet MS" w:cstheme="minorHAnsi"/>
              </w:rPr>
            </w:pPr>
            <w:r w:rsidRPr="00095B36">
              <w:rPr>
                <w:rFonts w:ascii="Trebuchet MS" w:eastAsia="Calibri" w:hAnsi="Trebuchet MS" w:cstheme="minorHAnsi"/>
              </w:rPr>
              <w:t>Pentru UAT-urile cu</w:t>
            </w:r>
            <w:r w:rsidRPr="00095B36">
              <w:rPr>
                <w:rFonts w:ascii="Trebuchet MS" w:eastAsia="Times New Roman" w:hAnsi="Trebuchet MS" w:cstheme="minorHAnsi"/>
              </w:rPr>
              <w:t xml:space="preserve"> </w:t>
            </w:r>
            <w:r w:rsidRPr="00095B36">
              <w:rPr>
                <w:rFonts w:ascii="Trebuchet MS" w:eastAsia="Calibri" w:hAnsi="Trebuchet MS" w:cstheme="minorHAnsi"/>
              </w:rPr>
              <w:t xml:space="preserve">resurse naturale sau antropice mari </w:t>
            </w:r>
          </w:p>
        </w:tc>
        <w:tc>
          <w:tcPr>
            <w:tcW w:w="1440" w:type="dxa"/>
            <w:tcBorders>
              <w:top w:val="single" w:sz="4" w:space="0" w:color="auto"/>
              <w:left w:val="nil"/>
              <w:bottom w:val="single" w:sz="4" w:space="0" w:color="auto"/>
              <w:right w:val="single" w:sz="4" w:space="0" w:color="auto"/>
            </w:tcBorders>
            <w:shd w:val="clear" w:color="auto" w:fill="auto"/>
          </w:tcPr>
          <w:p w:rsidR="00FB4461" w:rsidRPr="00A67EC4" w:rsidRDefault="00FB4461" w:rsidP="00FB4461">
            <w:pPr>
              <w:spacing w:after="0" w:line="276" w:lineRule="auto"/>
              <w:jc w:val="both"/>
              <w:rPr>
                <w:rFonts w:ascii="Trebuchet MS" w:eastAsia="Calibri" w:hAnsi="Trebuchet MS" w:cstheme="minorHAnsi"/>
              </w:rPr>
            </w:pPr>
            <w:r w:rsidRPr="00A67EC4">
              <w:rPr>
                <w:rFonts w:ascii="Trebuchet MS" w:eastAsia="Calibri" w:hAnsi="Trebuchet MS" w:cstheme="minorHAnsi"/>
              </w:rPr>
              <w:t xml:space="preserve">3 </w:t>
            </w:r>
            <w:proofErr w:type="spellStart"/>
            <w:r w:rsidRPr="00A67EC4">
              <w:rPr>
                <w:rFonts w:ascii="Trebuchet MS" w:eastAsia="Calibri" w:hAnsi="Trebuchet MS" w:cstheme="minorHAnsi"/>
              </w:rPr>
              <w:t>pct</w:t>
            </w:r>
            <w:proofErr w:type="spellEnd"/>
            <w:r w:rsidRPr="00A67EC4">
              <w:rPr>
                <w:rFonts w:ascii="Trebuchet MS" w:eastAsia="Calibri" w:hAnsi="Trebuchet MS" w:cstheme="minorHAnsi"/>
              </w:rPr>
              <w:t xml:space="preserve"> </w:t>
            </w:r>
          </w:p>
        </w:tc>
      </w:tr>
      <w:tr w:rsidR="00FB4461" w:rsidRPr="00043280" w:rsidTr="00976BAD">
        <w:trPr>
          <w:trHeight w:val="695"/>
        </w:trPr>
        <w:tc>
          <w:tcPr>
            <w:tcW w:w="630" w:type="dxa"/>
            <w:vMerge/>
            <w:tcBorders>
              <w:left w:val="single" w:sz="4" w:space="0" w:color="auto"/>
              <w:right w:val="single" w:sz="4" w:space="0" w:color="auto"/>
            </w:tcBorders>
            <w:vAlign w:val="center"/>
          </w:tcPr>
          <w:p w:rsidR="00FB4461" w:rsidRPr="005838FB" w:rsidRDefault="00FB4461" w:rsidP="00FB4461">
            <w:pPr>
              <w:spacing w:after="0" w:line="240" w:lineRule="auto"/>
              <w:jc w:val="both"/>
              <w:rPr>
                <w:rFonts w:ascii="Trebuchet MS" w:eastAsia="Times New Roman" w:hAnsi="Trebuchet MS" w:cstheme="minorHAnsi"/>
                <w:b/>
                <w:bCs/>
                <w:lang w:eastAsia="en-GB"/>
              </w:rPr>
            </w:pPr>
          </w:p>
        </w:tc>
        <w:tc>
          <w:tcPr>
            <w:tcW w:w="7560" w:type="dxa"/>
            <w:tcBorders>
              <w:top w:val="single" w:sz="4" w:space="0" w:color="auto"/>
              <w:left w:val="nil"/>
              <w:bottom w:val="single" w:sz="4" w:space="0" w:color="auto"/>
              <w:right w:val="single" w:sz="4" w:space="0" w:color="auto"/>
            </w:tcBorders>
            <w:shd w:val="clear" w:color="auto" w:fill="auto"/>
          </w:tcPr>
          <w:p w:rsidR="00FB4461" w:rsidRPr="001C2D5D" w:rsidRDefault="00FB4461" w:rsidP="00FB4461">
            <w:pPr>
              <w:spacing w:after="0" w:line="240" w:lineRule="auto"/>
              <w:jc w:val="both"/>
              <w:rPr>
                <w:rFonts w:ascii="Trebuchet MS" w:eastAsia="Calibri" w:hAnsi="Trebuchet MS" w:cstheme="minorHAnsi"/>
              </w:rPr>
            </w:pPr>
            <w:r w:rsidRPr="001C2D5D">
              <w:rPr>
                <w:rFonts w:ascii="Trebuchet MS" w:eastAsia="Calibri" w:hAnsi="Trebuchet MS" w:cstheme="minorHAnsi"/>
              </w:rPr>
              <w:t>- în cazul UAT-urilor cu Concentrare foarte mare de resurse turistice (</w:t>
            </w:r>
            <w:proofErr w:type="spellStart"/>
            <w:r w:rsidRPr="001C2D5D">
              <w:rPr>
                <w:rFonts w:ascii="Trebuchet MS" w:eastAsia="Calibri" w:hAnsi="Trebuchet MS" w:cstheme="minorHAnsi"/>
              </w:rPr>
              <w:t>Cfmrt</w:t>
            </w:r>
            <w:proofErr w:type="spellEnd"/>
            <w:r w:rsidRPr="001C2D5D">
              <w:rPr>
                <w:rFonts w:ascii="Trebuchet MS" w:eastAsia="Calibri" w:hAnsi="Trebuchet MS" w:cstheme="minorHAnsi"/>
              </w:rPr>
              <w:t xml:space="preserve">) punctajul va fi de: </w:t>
            </w:r>
          </w:p>
        </w:tc>
        <w:tc>
          <w:tcPr>
            <w:tcW w:w="1440" w:type="dxa"/>
            <w:tcBorders>
              <w:top w:val="single" w:sz="4" w:space="0" w:color="auto"/>
              <w:left w:val="nil"/>
              <w:bottom w:val="single" w:sz="4" w:space="0" w:color="auto"/>
              <w:right w:val="single" w:sz="4" w:space="0" w:color="auto"/>
            </w:tcBorders>
            <w:shd w:val="clear" w:color="auto" w:fill="auto"/>
          </w:tcPr>
          <w:p w:rsidR="00FB4461" w:rsidRPr="0059256D" w:rsidRDefault="00FB4461" w:rsidP="00FB4461">
            <w:pPr>
              <w:spacing w:after="0" w:line="276" w:lineRule="auto"/>
              <w:jc w:val="both"/>
              <w:rPr>
                <w:rFonts w:ascii="Trebuchet MS" w:eastAsia="Calibri" w:hAnsi="Trebuchet MS" w:cstheme="minorHAnsi"/>
              </w:rPr>
            </w:pPr>
            <w:r w:rsidRPr="0059256D">
              <w:rPr>
                <w:rFonts w:ascii="Trebuchet MS" w:eastAsia="Calibri" w:hAnsi="Trebuchet MS" w:cstheme="minorHAnsi"/>
              </w:rPr>
              <w:t>max. 10 puncte</w:t>
            </w:r>
          </w:p>
        </w:tc>
      </w:tr>
      <w:tr w:rsidR="00FB4461" w:rsidRPr="00043280" w:rsidTr="00976BAD">
        <w:trPr>
          <w:trHeight w:val="408"/>
        </w:trPr>
        <w:tc>
          <w:tcPr>
            <w:tcW w:w="630" w:type="dxa"/>
            <w:vMerge/>
            <w:tcBorders>
              <w:left w:val="single" w:sz="4" w:space="0" w:color="auto"/>
              <w:right w:val="single" w:sz="4" w:space="0" w:color="auto"/>
            </w:tcBorders>
            <w:vAlign w:val="center"/>
          </w:tcPr>
          <w:p w:rsidR="00FB4461" w:rsidRPr="005838FB" w:rsidRDefault="00FB4461" w:rsidP="00FB4461">
            <w:pPr>
              <w:spacing w:after="0" w:line="240" w:lineRule="auto"/>
              <w:jc w:val="both"/>
              <w:rPr>
                <w:rFonts w:ascii="Trebuchet MS" w:eastAsia="Times New Roman" w:hAnsi="Trebuchet MS" w:cstheme="minorHAnsi"/>
                <w:b/>
                <w:bCs/>
                <w:lang w:eastAsia="en-GB"/>
              </w:rPr>
            </w:pPr>
          </w:p>
        </w:tc>
        <w:tc>
          <w:tcPr>
            <w:tcW w:w="7560" w:type="dxa"/>
            <w:tcBorders>
              <w:top w:val="single" w:sz="4" w:space="0" w:color="auto"/>
              <w:left w:val="nil"/>
              <w:bottom w:val="single" w:sz="4" w:space="0" w:color="auto"/>
              <w:right w:val="single" w:sz="4" w:space="0" w:color="auto"/>
            </w:tcBorders>
            <w:shd w:val="clear" w:color="auto" w:fill="auto"/>
          </w:tcPr>
          <w:p w:rsidR="00FB4461" w:rsidRPr="001C2D5D" w:rsidRDefault="00FB4461" w:rsidP="00FB4461">
            <w:pPr>
              <w:numPr>
                <w:ilvl w:val="0"/>
                <w:numId w:val="1"/>
              </w:numPr>
              <w:spacing w:after="0" w:line="240" w:lineRule="auto"/>
              <w:ind w:left="463" w:hanging="284"/>
              <w:jc w:val="both"/>
              <w:rPr>
                <w:rFonts w:ascii="Trebuchet MS" w:eastAsia="Calibri" w:hAnsi="Trebuchet MS" w:cstheme="minorHAnsi"/>
              </w:rPr>
            </w:pPr>
            <w:r w:rsidRPr="001C2D5D">
              <w:rPr>
                <w:rFonts w:ascii="Trebuchet MS" w:eastAsia="Calibri" w:hAnsi="Trebuchet MS" w:cstheme="minorHAnsi"/>
              </w:rPr>
              <w:t>Pentru UAT-urile cu</w:t>
            </w:r>
            <w:r w:rsidRPr="001C2D5D">
              <w:rPr>
                <w:rFonts w:ascii="Trebuchet MS" w:eastAsia="Times New Roman" w:hAnsi="Trebuchet MS" w:cstheme="minorHAnsi"/>
              </w:rPr>
              <w:t xml:space="preserve"> </w:t>
            </w:r>
            <w:r w:rsidRPr="001C2D5D">
              <w:rPr>
                <w:rFonts w:ascii="Trebuchet MS" w:eastAsia="Calibri" w:hAnsi="Trebuchet MS" w:cstheme="minorHAnsi"/>
              </w:rPr>
              <w:t xml:space="preserve">resurse naturale </w:t>
            </w:r>
            <w:proofErr w:type="spellStart"/>
            <w:r w:rsidRPr="001C2D5D">
              <w:rPr>
                <w:rFonts w:ascii="Trebuchet MS" w:eastAsia="Calibri" w:hAnsi="Trebuchet MS" w:cstheme="minorHAnsi"/>
              </w:rPr>
              <w:t>şi</w:t>
            </w:r>
            <w:proofErr w:type="spellEnd"/>
            <w:r w:rsidRPr="001C2D5D">
              <w:rPr>
                <w:rFonts w:ascii="Trebuchet MS" w:eastAsia="Calibri" w:hAnsi="Trebuchet MS" w:cstheme="minorHAnsi"/>
              </w:rPr>
              <w:t xml:space="preserve"> antropice foarte mari  </w:t>
            </w:r>
          </w:p>
        </w:tc>
        <w:tc>
          <w:tcPr>
            <w:tcW w:w="1440" w:type="dxa"/>
            <w:tcBorders>
              <w:top w:val="single" w:sz="4" w:space="0" w:color="auto"/>
              <w:left w:val="nil"/>
              <w:bottom w:val="single" w:sz="4" w:space="0" w:color="auto"/>
              <w:right w:val="single" w:sz="4" w:space="0" w:color="auto"/>
            </w:tcBorders>
            <w:shd w:val="clear" w:color="auto" w:fill="auto"/>
          </w:tcPr>
          <w:p w:rsidR="00FB4461" w:rsidRPr="0059256D" w:rsidRDefault="00FB4461" w:rsidP="00FB4461">
            <w:pPr>
              <w:spacing w:after="0" w:line="276" w:lineRule="auto"/>
              <w:jc w:val="both"/>
              <w:rPr>
                <w:rFonts w:ascii="Trebuchet MS" w:eastAsia="Calibri" w:hAnsi="Trebuchet MS" w:cstheme="minorHAnsi"/>
              </w:rPr>
            </w:pPr>
            <w:r w:rsidRPr="0059256D">
              <w:rPr>
                <w:rFonts w:ascii="Trebuchet MS" w:eastAsia="Calibri" w:hAnsi="Trebuchet MS" w:cstheme="minorHAnsi"/>
              </w:rPr>
              <w:t xml:space="preserve">10 </w:t>
            </w:r>
            <w:proofErr w:type="spellStart"/>
            <w:r w:rsidRPr="0059256D">
              <w:rPr>
                <w:rFonts w:ascii="Trebuchet MS" w:eastAsia="Calibri" w:hAnsi="Trebuchet MS" w:cstheme="minorHAnsi"/>
              </w:rPr>
              <w:t>pct</w:t>
            </w:r>
            <w:proofErr w:type="spellEnd"/>
          </w:p>
        </w:tc>
      </w:tr>
      <w:tr w:rsidR="00FB4461" w:rsidRPr="00043280" w:rsidTr="00FB4461">
        <w:trPr>
          <w:trHeight w:val="216"/>
        </w:trPr>
        <w:tc>
          <w:tcPr>
            <w:tcW w:w="630" w:type="dxa"/>
            <w:vMerge/>
            <w:tcBorders>
              <w:left w:val="single" w:sz="4" w:space="0" w:color="auto"/>
              <w:right w:val="single" w:sz="4" w:space="0" w:color="auto"/>
            </w:tcBorders>
            <w:vAlign w:val="center"/>
          </w:tcPr>
          <w:p w:rsidR="00FB4461" w:rsidRPr="005838FB" w:rsidRDefault="00FB4461" w:rsidP="00FB4461">
            <w:pPr>
              <w:spacing w:after="0" w:line="240" w:lineRule="auto"/>
              <w:jc w:val="both"/>
              <w:rPr>
                <w:rFonts w:ascii="Trebuchet MS" w:eastAsia="Times New Roman" w:hAnsi="Trebuchet MS" w:cstheme="minorHAnsi"/>
                <w:b/>
                <w:bCs/>
                <w:lang w:eastAsia="en-GB"/>
              </w:rPr>
            </w:pPr>
          </w:p>
        </w:tc>
        <w:tc>
          <w:tcPr>
            <w:tcW w:w="7560" w:type="dxa"/>
            <w:tcBorders>
              <w:top w:val="single" w:sz="4" w:space="0" w:color="auto"/>
              <w:left w:val="nil"/>
              <w:bottom w:val="single" w:sz="4" w:space="0" w:color="auto"/>
              <w:right w:val="single" w:sz="4" w:space="0" w:color="auto"/>
            </w:tcBorders>
            <w:shd w:val="clear" w:color="auto" w:fill="auto"/>
          </w:tcPr>
          <w:p w:rsidR="00FB4461" w:rsidRPr="001C2D5D" w:rsidRDefault="00FB4461" w:rsidP="00FB4461">
            <w:pPr>
              <w:numPr>
                <w:ilvl w:val="0"/>
                <w:numId w:val="1"/>
              </w:numPr>
              <w:spacing w:after="0" w:line="240" w:lineRule="auto"/>
              <w:ind w:left="463" w:hanging="284"/>
              <w:jc w:val="both"/>
              <w:rPr>
                <w:rFonts w:ascii="Trebuchet MS" w:eastAsia="Times New Roman" w:hAnsi="Trebuchet MS" w:cstheme="minorHAnsi"/>
                <w:lang w:eastAsia="en-GB"/>
              </w:rPr>
            </w:pPr>
            <w:r w:rsidRPr="001C2D5D">
              <w:rPr>
                <w:rFonts w:ascii="Trebuchet MS" w:eastAsia="Calibri" w:hAnsi="Trebuchet MS" w:cstheme="minorHAnsi"/>
              </w:rPr>
              <w:t>Pentru UAT-urile cu</w:t>
            </w:r>
            <w:r w:rsidRPr="001C2D5D">
              <w:rPr>
                <w:rFonts w:ascii="Trebuchet MS" w:eastAsia="Times New Roman" w:hAnsi="Trebuchet MS" w:cstheme="minorHAnsi"/>
              </w:rPr>
              <w:t xml:space="preserve"> </w:t>
            </w:r>
            <w:r w:rsidRPr="001C2D5D">
              <w:rPr>
                <w:rFonts w:ascii="Trebuchet MS" w:eastAsia="Calibri" w:hAnsi="Trebuchet MS" w:cstheme="minorHAnsi"/>
              </w:rPr>
              <w:t xml:space="preserve">resurse naturale sau antropice foarte mari  </w:t>
            </w:r>
          </w:p>
        </w:tc>
        <w:tc>
          <w:tcPr>
            <w:tcW w:w="1440" w:type="dxa"/>
            <w:tcBorders>
              <w:top w:val="single" w:sz="4" w:space="0" w:color="auto"/>
              <w:left w:val="nil"/>
              <w:bottom w:val="single" w:sz="4" w:space="0" w:color="auto"/>
              <w:right w:val="single" w:sz="4" w:space="0" w:color="auto"/>
            </w:tcBorders>
            <w:shd w:val="clear" w:color="auto" w:fill="auto"/>
          </w:tcPr>
          <w:p w:rsidR="00FB4461" w:rsidRDefault="00FB4461" w:rsidP="00FB4461">
            <w:r w:rsidRPr="0059256D">
              <w:rPr>
                <w:rFonts w:ascii="Trebuchet MS" w:eastAsia="Calibri" w:hAnsi="Trebuchet MS" w:cstheme="minorHAnsi"/>
              </w:rPr>
              <w:t xml:space="preserve">7 </w:t>
            </w:r>
            <w:proofErr w:type="spellStart"/>
            <w:r w:rsidRPr="0059256D">
              <w:rPr>
                <w:rFonts w:ascii="Trebuchet MS" w:eastAsia="Calibri" w:hAnsi="Trebuchet MS" w:cstheme="minorHAnsi"/>
              </w:rPr>
              <w:t>pct</w:t>
            </w:r>
            <w:proofErr w:type="spellEnd"/>
          </w:p>
        </w:tc>
      </w:tr>
      <w:tr w:rsidR="00FB4461" w:rsidRPr="00043280" w:rsidTr="00FB4461">
        <w:trPr>
          <w:trHeight w:val="216"/>
        </w:trPr>
        <w:tc>
          <w:tcPr>
            <w:tcW w:w="630" w:type="dxa"/>
            <w:vMerge/>
            <w:tcBorders>
              <w:left w:val="single" w:sz="4" w:space="0" w:color="auto"/>
              <w:bottom w:val="single" w:sz="4" w:space="0" w:color="000000"/>
              <w:right w:val="single" w:sz="4" w:space="0" w:color="auto"/>
            </w:tcBorders>
            <w:vAlign w:val="center"/>
          </w:tcPr>
          <w:p w:rsidR="00FB4461" w:rsidRPr="005838FB" w:rsidRDefault="00FB4461" w:rsidP="00FB4461">
            <w:pPr>
              <w:spacing w:after="0" w:line="240" w:lineRule="auto"/>
              <w:jc w:val="both"/>
              <w:rPr>
                <w:rFonts w:ascii="Trebuchet MS" w:eastAsia="Times New Roman" w:hAnsi="Trebuchet MS" w:cstheme="minorHAnsi"/>
                <w:b/>
                <w:bCs/>
                <w:lang w:eastAsia="en-GB"/>
              </w:rPr>
            </w:pPr>
          </w:p>
        </w:tc>
        <w:tc>
          <w:tcPr>
            <w:tcW w:w="7560" w:type="dxa"/>
            <w:tcBorders>
              <w:top w:val="single" w:sz="4" w:space="0" w:color="auto"/>
              <w:left w:val="nil"/>
              <w:bottom w:val="single" w:sz="4" w:space="0" w:color="auto"/>
              <w:right w:val="single" w:sz="4" w:space="0" w:color="auto"/>
            </w:tcBorders>
            <w:shd w:val="clear" w:color="auto" w:fill="auto"/>
          </w:tcPr>
          <w:p w:rsidR="00FB4461" w:rsidRDefault="00976BAD" w:rsidP="00976BAD">
            <w:pPr>
              <w:spacing w:after="0" w:line="240" w:lineRule="auto"/>
              <w:jc w:val="both"/>
              <w:rPr>
                <w:rFonts w:ascii="Trebuchet MS" w:eastAsia="Times New Roman" w:hAnsi="Trebuchet MS" w:cstheme="minorHAnsi"/>
                <w:i/>
                <w:lang w:eastAsia="en-GB"/>
              </w:rPr>
            </w:pPr>
            <w:r w:rsidRPr="000C2D81">
              <w:rPr>
                <w:rFonts w:ascii="Trebuchet MS" w:eastAsia="Times New Roman" w:hAnsi="Trebuchet MS" w:cstheme="minorHAnsi"/>
                <w:i/>
                <w:lang w:eastAsia="en-GB"/>
              </w:rPr>
              <w:t>În cazul proiectelor în zonele cu potențial turistic ridicat, care propun activități turistice de cazare împreună cu activități de agrement și/sau alimentație publică, se va acorda punctajul aferent CS 6.2.</w:t>
            </w:r>
          </w:p>
          <w:p w:rsidR="00976BAD" w:rsidRDefault="00976BAD" w:rsidP="00976BAD">
            <w:pPr>
              <w:spacing w:after="0" w:line="240" w:lineRule="auto"/>
              <w:jc w:val="both"/>
              <w:rPr>
                <w:rFonts w:ascii="Trebuchet MS" w:eastAsia="Times New Roman" w:hAnsi="Trebuchet MS" w:cstheme="minorHAnsi"/>
                <w:i/>
                <w:lang w:eastAsia="en-GB"/>
              </w:rPr>
            </w:pPr>
            <w:r w:rsidRPr="000C2D81">
              <w:rPr>
                <w:rFonts w:ascii="Trebuchet MS" w:eastAsia="Times New Roman" w:hAnsi="Trebuchet MS" w:cstheme="minorHAnsi"/>
                <w:i/>
                <w:lang w:eastAsia="en-GB"/>
              </w:rPr>
              <w:t xml:space="preserve">Punctajele CS 6.1 și CS 6.2 vor fi acordate în conformitate cu Anexa 9 - </w:t>
            </w:r>
            <w:r w:rsidRPr="000C2D81">
              <w:rPr>
                <w:rFonts w:ascii="Trebuchet MS" w:eastAsia="Times New Roman" w:hAnsi="Trebuchet MS" w:cstheme="minorHAnsi"/>
                <w:b/>
                <w:i/>
                <w:lang w:eastAsia="en-GB"/>
              </w:rPr>
              <w:t>Lista zonelor cu potențial turistic ridicat</w:t>
            </w:r>
            <w:r w:rsidRPr="000C2D81">
              <w:rPr>
                <w:rFonts w:ascii="Trebuchet MS" w:eastAsia="Times New Roman" w:hAnsi="Trebuchet MS" w:cstheme="minorHAnsi"/>
                <w:i/>
                <w:lang w:eastAsia="en-GB"/>
              </w:rPr>
              <w:t xml:space="preserve"> din Ghidul Solicitantului.</w:t>
            </w:r>
          </w:p>
          <w:p w:rsidR="00976BAD" w:rsidRPr="001C2D5D" w:rsidRDefault="00976BAD" w:rsidP="00FB4461">
            <w:pPr>
              <w:spacing w:after="0" w:line="240" w:lineRule="auto"/>
              <w:ind w:left="463"/>
              <w:jc w:val="both"/>
              <w:rPr>
                <w:rFonts w:ascii="Trebuchet MS" w:eastAsia="Calibri" w:hAnsi="Trebuchet MS" w:cstheme="minorHAnsi"/>
              </w:rPr>
            </w:pPr>
          </w:p>
        </w:tc>
        <w:tc>
          <w:tcPr>
            <w:tcW w:w="1440" w:type="dxa"/>
            <w:tcBorders>
              <w:top w:val="single" w:sz="4" w:space="0" w:color="auto"/>
              <w:left w:val="nil"/>
              <w:bottom w:val="single" w:sz="4" w:space="0" w:color="auto"/>
              <w:right w:val="single" w:sz="4" w:space="0" w:color="auto"/>
            </w:tcBorders>
            <w:shd w:val="clear" w:color="auto" w:fill="auto"/>
          </w:tcPr>
          <w:p w:rsidR="00FB4461" w:rsidRPr="0059256D" w:rsidRDefault="00FB4461" w:rsidP="00FB4461">
            <w:pPr>
              <w:rPr>
                <w:rFonts w:ascii="Trebuchet MS" w:eastAsia="Calibri" w:hAnsi="Trebuchet MS" w:cstheme="minorHAnsi"/>
              </w:rPr>
            </w:pPr>
          </w:p>
        </w:tc>
      </w:tr>
      <w:tr w:rsidR="000B78BD" w:rsidRPr="005838FB" w:rsidTr="00FB4461">
        <w:trPr>
          <w:trHeight w:val="1066"/>
        </w:trPr>
        <w:tc>
          <w:tcPr>
            <w:tcW w:w="630" w:type="dxa"/>
            <w:vMerge w:val="restart"/>
            <w:tcBorders>
              <w:top w:val="nil"/>
              <w:left w:val="single" w:sz="4" w:space="0" w:color="auto"/>
              <w:bottom w:val="single" w:sz="4" w:space="0" w:color="000000"/>
              <w:right w:val="single" w:sz="4" w:space="0" w:color="auto"/>
            </w:tcBorders>
            <w:shd w:val="clear" w:color="auto" w:fill="auto"/>
            <w:hideMark/>
          </w:tcPr>
          <w:p w:rsidR="000B78BD" w:rsidRPr="005838FB" w:rsidRDefault="00E40F9B" w:rsidP="00761BBF">
            <w:pPr>
              <w:spacing w:after="0" w:line="240" w:lineRule="auto"/>
              <w:jc w:val="both"/>
              <w:rPr>
                <w:rFonts w:ascii="Trebuchet MS" w:eastAsia="Times New Roman" w:hAnsi="Trebuchet MS" w:cstheme="minorHAnsi"/>
                <w:b/>
                <w:bCs/>
                <w:lang w:eastAsia="en-GB"/>
              </w:rPr>
            </w:pPr>
            <w:r>
              <w:rPr>
                <w:rFonts w:ascii="Trebuchet MS" w:eastAsia="Times New Roman" w:hAnsi="Trebuchet MS" w:cstheme="minorHAnsi"/>
                <w:b/>
                <w:bCs/>
                <w:lang w:eastAsia="en-GB"/>
              </w:rPr>
              <w:t>P</w:t>
            </w:r>
            <w:r w:rsidR="000B78BD" w:rsidRPr="005838FB">
              <w:rPr>
                <w:rFonts w:ascii="Trebuchet MS" w:eastAsia="Times New Roman" w:hAnsi="Trebuchet MS" w:cstheme="minorHAnsi"/>
                <w:b/>
                <w:bCs/>
                <w:lang w:eastAsia="en-GB"/>
              </w:rPr>
              <w:t>7</w:t>
            </w:r>
          </w:p>
        </w:tc>
        <w:tc>
          <w:tcPr>
            <w:tcW w:w="7560" w:type="dxa"/>
            <w:tcBorders>
              <w:top w:val="nil"/>
              <w:left w:val="nil"/>
              <w:bottom w:val="single" w:sz="4" w:space="0" w:color="auto"/>
              <w:right w:val="single" w:sz="4" w:space="0" w:color="auto"/>
            </w:tcBorders>
            <w:shd w:val="clear" w:color="000000" w:fill="F8CBAD"/>
            <w:vAlign w:val="center"/>
            <w:hideMark/>
          </w:tcPr>
          <w:p w:rsidR="000B78BD" w:rsidRPr="005838FB" w:rsidRDefault="000B78BD" w:rsidP="00761BBF">
            <w:pPr>
              <w:spacing w:after="0" w:line="240" w:lineRule="auto"/>
              <w:jc w:val="both"/>
              <w:rPr>
                <w:rFonts w:ascii="Trebuchet MS" w:eastAsia="Times New Roman" w:hAnsi="Trebuchet MS" w:cstheme="minorHAnsi"/>
                <w:b/>
                <w:bCs/>
                <w:lang w:eastAsia="en-GB"/>
              </w:rPr>
            </w:pPr>
            <w:r w:rsidRPr="005838FB">
              <w:rPr>
                <w:rFonts w:ascii="Trebuchet MS" w:eastAsia="Times New Roman" w:hAnsi="Trebuchet MS" w:cstheme="minorHAnsi"/>
                <w:b/>
                <w:bCs/>
                <w:lang w:eastAsia="en-GB"/>
              </w:rPr>
              <w:t>Principiul derulării activităților anterioare ca activitate generală de management a firmei, pentru o mai bună gestionare a activității economice</w:t>
            </w:r>
          </w:p>
        </w:tc>
        <w:tc>
          <w:tcPr>
            <w:tcW w:w="1440" w:type="dxa"/>
            <w:tcBorders>
              <w:top w:val="single" w:sz="4" w:space="0" w:color="auto"/>
              <w:left w:val="nil"/>
              <w:bottom w:val="single" w:sz="4" w:space="0" w:color="auto"/>
              <w:right w:val="single" w:sz="4" w:space="0" w:color="auto"/>
            </w:tcBorders>
            <w:shd w:val="clear" w:color="000000" w:fill="F8CBAD"/>
            <w:vAlign w:val="center"/>
            <w:hideMark/>
          </w:tcPr>
          <w:p w:rsidR="000B78BD" w:rsidRPr="005838FB" w:rsidRDefault="000B78BD" w:rsidP="00761BBF">
            <w:pPr>
              <w:spacing w:after="0" w:line="240" w:lineRule="auto"/>
              <w:jc w:val="both"/>
              <w:rPr>
                <w:rFonts w:ascii="Trebuchet MS" w:eastAsia="Times New Roman" w:hAnsi="Trebuchet MS" w:cstheme="minorHAnsi"/>
                <w:b/>
                <w:bCs/>
                <w:lang w:eastAsia="en-GB"/>
              </w:rPr>
            </w:pPr>
            <w:r w:rsidRPr="005838FB">
              <w:rPr>
                <w:rFonts w:ascii="Trebuchet MS" w:eastAsia="Times New Roman" w:hAnsi="Trebuchet MS" w:cstheme="minorHAnsi"/>
                <w:b/>
                <w:bCs/>
                <w:lang w:eastAsia="en-GB"/>
              </w:rPr>
              <w:t>Max. 10 p</w:t>
            </w:r>
          </w:p>
        </w:tc>
      </w:tr>
      <w:tr w:rsidR="000B78BD" w:rsidRPr="005838FB" w:rsidTr="00FB4461">
        <w:trPr>
          <w:trHeight w:val="945"/>
        </w:trPr>
        <w:tc>
          <w:tcPr>
            <w:tcW w:w="630" w:type="dxa"/>
            <w:vMerge/>
            <w:tcBorders>
              <w:top w:val="nil"/>
              <w:left w:val="single" w:sz="4" w:space="0" w:color="auto"/>
              <w:bottom w:val="single" w:sz="4" w:space="0" w:color="000000"/>
              <w:right w:val="single" w:sz="4" w:space="0" w:color="auto"/>
            </w:tcBorders>
            <w:vAlign w:val="center"/>
            <w:hideMark/>
          </w:tcPr>
          <w:p w:rsidR="000B78BD" w:rsidRPr="005838FB" w:rsidRDefault="000B78BD" w:rsidP="00761BBF">
            <w:pPr>
              <w:spacing w:after="0" w:line="240" w:lineRule="auto"/>
              <w:jc w:val="both"/>
              <w:rPr>
                <w:rFonts w:ascii="Trebuchet MS" w:eastAsia="Times New Roman" w:hAnsi="Trebuchet MS" w:cstheme="minorHAnsi"/>
                <w:b/>
                <w:bCs/>
                <w:lang w:eastAsia="en-GB"/>
              </w:rPr>
            </w:pPr>
          </w:p>
        </w:tc>
        <w:tc>
          <w:tcPr>
            <w:tcW w:w="7560" w:type="dxa"/>
            <w:tcBorders>
              <w:top w:val="nil"/>
              <w:left w:val="nil"/>
              <w:bottom w:val="single" w:sz="4" w:space="0" w:color="auto"/>
              <w:right w:val="single" w:sz="4" w:space="0" w:color="auto"/>
            </w:tcBorders>
            <w:shd w:val="clear" w:color="auto" w:fill="auto"/>
            <w:vAlign w:val="center"/>
            <w:hideMark/>
          </w:tcPr>
          <w:p w:rsidR="000B78BD" w:rsidRPr="005838FB" w:rsidRDefault="000B78BD" w:rsidP="00761BBF">
            <w:pPr>
              <w:spacing w:after="0" w:line="240" w:lineRule="auto"/>
              <w:jc w:val="both"/>
              <w:rPr>
                <w:rFonts w:ascii="Trebuchet MS" w:eastAsia="Times New Roman" w:hAnsi="Trebuchet MS" w:cstheme="minorHAnsi"/>
                <w:lang w:eastAsia="en-GB"/>
              </w:rPr>
            </w:pPr>
            <w:r w:rsidRPr="005838FB">
              <w:rPr>
                <w:rFonts w:ascii="Trebuchet MS" w:eastAsia="Times New Roman" w:hAnsi="Trebuchet MS" w:cstheme="minorHAnsi"/>
                <w:b/>
                <w:lang w:eastAsia="en-GB"/>
              </w:rPr>
              <w:t>7.1.</w:t>
            </w:r>
            <w:r w:rsidRPr="005838FB">
              <w:rPr>
                <w:rFonts w:ascii="Trebuchet MS" w:eastAsia="Times New Roman" w:hAnsi="Trebuchet MS" w:cstheme="minorHAnsi"/>
                <w:lang w:eastAsia="en-GB"/>
              </w:rPr>
              <w:t xml:space="preserve"> Întreprindere activă fără întrerupere cel puțin 3 ani și cu profit operațional în doi ani (pentru a se evidenția buna gestionare a activității economice)</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B78BD" w:rsidRPr="005838FB" w:rsidRDefault="000B78BD" w:rsidP="00761BBF">
            <w:pPr>
              <w:spacing w:after="0" w:line="240" w:lineRule="auto"/>
              <w:jc w:val="both"/>
              <w:rPr>
                <w:rFonts w:ascii="Trebuchet MS" w:eastAsia="Times New Roman" w:hAnsi="Trebuchet MS" w:cstheme="minorHAnsi"/>
                <w:lang w:eastAsia="en-GB"/>
              </w:rPr>
            </w:pPr>
            <w:r w:rsidRPr="005838FB">
              <w:rPr>
                <w:rFonts w:ascii="Trebuchet MS" w:eastAsia="Times New Roman" w:hAnsi="Trebuchet MS" w:cstheme="minorHAnsi"/>
                <w:lang w:eastAsia="en-GB"/>
              </w:rPr>
              <w:t xml:space="preserve"> 10 p</w:t>
            </w:r>
          </w:p>
        </w:tc>
      </w:tr>
      <w:tr w:rsidR="000B78BD" w:rsidRPr="005838FB" w:rsidTr="00FB4461">
        <w:trPr>
          <w:trHeight w:val="945"/>
        </w:trPr>
        <w:tc>
          <w:tcPr>
            <w:tcW w:w="630" w:type="dxa"/>
            <w:vMerge/>
            <w:tcBorders>
              <w:top w:val="nil"/>
              <w:left w:val="single" w:sz="4" w:space="0" w:color="auto"/>
              <w:bottom w:val="single" w:sz="4" w:space="0" w:color="000000"/>
              <w:right w:val="single" w:sz="4" w:space="0" w:color="auto"/>
            </w:tcBorders>
            <w:vAlign w:val="center"/>
            <w:hideMark/>
          </w:tcPr>
          <w:p w:rsidR="000B78BD" w:rsidRPr="005838FB" w:rsidRDefault="000B78BD" w:rsidP="00761BBF">
            <w:pPr>
              <w:spacing w:after="0" w:line="240" w:lineRule="auto"/>
              <w:jc w:val="both"/>
              <w:rPr>
                <w:rFonts w:ascii="Trebuchet MS" w:eastAsia="Times New Roman" w:hAnsi="Trebuchet MS" w:cstheme="minorHAnsi"/>
                <w:b/>
                <w:bCs/>
                <w:lang w:eastAsia="en-GB"/>
              </w:rPr>
            </w:pPr>
          </w:p>
        </w:tc>
        <w:tc>
          <w:tcPr>
            <w:tcW w:w="7560" w:type="dxa"/>
            <w:tcBorders>
              <w:top w:val="nil"/>
              <w:left w:val="nil"/>
              <w:bottom w:val="single" w:sz="4" w:space="0" w:color="auto"/>
              <w:right w:val="single" w:sz="4" w:space="0" w:color="auto"/>
            </w:tcBorders>
            <w:shd w:val="clear" w:color="auto" w:fill="auto"/>
            <w:vAlign w:val="center"/>
            <w:hideMark/>
          </w:tcPr>
          <w:p w:rsidR="000B78BD" w:rsidRPr="005838FB" w:rsidRDefault="000B78BD" w:rsidP="00761BBF">
            <w:pPr>
              <w:spacing w:after="0" w:line="240" w:lineRule="auto"/>
              <w:jc w:val="both"/>
              <w:rPr>
                <w:rFonts w:ascii="Trebuchet MS" w:eastAsia="Times New Roman" w:hAnsi="Trebuchet MS" w:cstheme="minorHAnsi"/>
                <w:lang w:eastAsia="en-GB"/>
              </w:rPr>
            </w:pPr>
            <w:r w:rsidRPr="005838FB">
              <w:rPr>
                <w:rFonts w:ascii="Trebuchet MS" w:eastAsia="Times New Roman" w:hAnsi="Trebuchet MS" w:cstheme="minorHAnsi"/>
                <w:b/>
                <w:lang w:eastAsia="en-GB"/>
              </w:rPr>
              <w:t>7.2.</w:t>
            </w:r>
            <w:r w:rsidRPr="005838FB">
              <w:rPr>
                <w:rFonts w:ascii="Trebuchet MS" w:eastAsia="Times New Roman" w:hAnsi="Trebuchet MS" w:cstheme="minorHAnsi"/>
                <w:lang w:eastAsia="en-GB"/>
              </w:rPr>
              <w:t xml:space="preserve"> Întreprindere activă fără întrerupere cel puțin 2 ani și cu profit operațional într-un an (pentru a se evidenția buna gestionare a activității economice)</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B78BD" w:rsidRPr="005838FB" w:rsidRDefault="000B78BD" w:rsidP="00761BBF">
            <w:pPr>
              <w:spacing w:after="0" w:line="240" w:lineRule="auto"/>
              <w:jc w:val="both"/>
              <w:rPr>
                <w:rFonts w:ascii="Trebuchet MS" w:eastAsia="Times New Roman" w:hAnsi="Trebuchet MS" w:cstheme="minorHAnsi"/>
                <w:lang w:eastAsia="en-GB"/>
              </w:rPr>
            </w:pPr>
            <w:r w:rsidRPr="005838FB">
              <w:rPr>
                <w:rFonts w:ascii="Trebuchet MS" w:eastAsia="Times New Roman" w:hAnsi="Trebuchet MS" w:cstheme="minorHAnsi"/>
                <w:lang w:eastAsia="en-GB"/>
              </w:rPr>
              <w:t xml:space="preserve"> 5 p</w:t>
            </w:r>
          </w:p>
        </w:tc>
      </w:tr>
      <w:tr w:rsidR="000B78BD" w:rsidRPr="005838FB" w:rsidTr="00FB4461">
        <w:trPr>
          <w:trHeight w:val="1075"/>
        </w:trPr>
        <w:tc>
          <w:tcPr>
            <w:tcW w:w="630" w:type="dxa"/>
            <w:vMerge w:val="restart"/>
            <w:tcBorders>
              <w:top w:val="nil"/>
              <w:left w:val="single" w:sz="4" w:space="0" w:color="auto"/>
              <w:bottom w:val="single" w:sz="4" w:space="0" w:color="000000"/>
              <w:right w:val="single" w:sz="4" w:space="0" w:color="auto"/>
            </w:tcBorders>
            <w:shd w:val="clear" w:color="auto" w:fill="auto"/>
            <w:hideMark/>
          </w:tcPr>
          <w:p w:rsidR="000B78BD" w:rsidRPr="005838FB" w:rsidRDefault="00E40F9B" w:rsidP="00761BBF">
            <w:pPr>
              <w:spacing w:after="0" w:line="240" w:lineRule="auto"/>
              <w:jc w:val="both"/>
              <w:rPr>
                <w:rFonts w:ascii="Trebuchet MS" w:eastAsia="Times New Roman" w:hAnsi="Trebuchet MS" w:cstheme="minorHAnsi"/>
                <w:b/>
                <w:bCs/>
                <w:lang w:eastAsia="en-GB"/>
              </w:rPr>
            </w:pPr>
            <w:r>
              <w:rPr>
                <w:rFonts w:ascii="Trebuchet MS" w:eastAsia="Times New Roman" w:hAnsi="Trebuchet MS" w:cstheme="minorHAnsi"/>
                <w:b/>
                <w:bCs/>
                <w:lang w:eastAsia="en-GB"/>
              </w:rPr>
              <w:t>P</w:t>
            </w:r>
            <w:r w:rsidR="000B78BD" w:rsidRPr="005838FB">
              <w:rPr>
                <w:rFonts w:ascii="Trebuchet MS" w:eastAsia="Times New Roman" w:hAnsi="Trebuchet MS" w:cstheme="minorHAnsi"/>
                <w:b/>
                <w:bCs/>
                <w:lang w:eastAsia="en-GB"/>
              </w:rPr>
              <w:t>8</w:t>
            </w:r>
          </w:p>
        </w:tc>
        <w:tc>
          <w:tcPr>
            <w:tcW w:w="7560" w:type="dxa"/>
            <w:tcBorders>
              <w:top w:val="nil"/>
              <w:left w:val="nil"/>
              <w:bottom w:val="single" w:sz="4" w:space="0" w:color="auto"/>
              <w:right w:val="single" w:sz="4" w:space="0" w:color="auto"/>
            </w:tcBorders>
            <w:shd w:val="clear" w:color="000000" w:fill="F8CBAD"/>
            <w:vAlign w:val="center"/>
            <w:hideMark/>
          </w:tcPr>
          <w:p w:rsidR="000B78BD" w:rsidRPr="005838FB" w:rsidRDefault="000B78BD" w:rsidP="00761BBF">
            <w:pPr>
              <w:spacing w:after="0" w:line="240" w:lineRule="auto"/>
              <w:jc w:val="both"/>
              <w:rPr>
                <w:rFonts w:ascii="Trebuchet MS" w:eastAsia="Times New Roman" w:hAnsi="Trebuchet MS" w:cstheme="minorHAnsi"/>
                <w:b/>
                <w:bCs/>
                <w:lang w:eastAsia="en-GB"/>
              </w:rPr>
            </w:pPr>
            <w:r w:rsidRPr="005838FB">
              <w:rPr>
                <w:rFonts w:ascii="Trebuchet MS" w:eastAsia="Times New Roman" w:hAnsi="Trebuchet MS" w:cstheme="minorHAnsi"/>
                <w:b/>
                <w:bCs/>
                <w:lang w:eastAsia="en-GB"/>
              </w:rPr>
              <w:t xml:space="preserve">Principiul accesului la finanțare – în sensul </w:t>
            </w:r>
            <w:proofErr w:type="spellStart"/>
            <w:r w:rsidRPr="005838FB">
              <w:rPr>
                <w:rFonts w:ascii="Trebuchet MS" w:eastAsia="Times New Roman" w:hAnsi="Trebuchet MS" w:cstheme="minorHAnsi"/>
                <w:b/>
                <w:bCs/>
                <w:lang w:eastAsia="en-GB"/>
              </w:rPr>
              <w:t>prioritizării</w:t>
            </w:r>
            <w:proofErr w:type="spellEnd"/>
            <w:r w:rsidRPr="005838FB">
              <w:rPr>
                <w:rFonts w:ascii="Trebuchet MS" w:eastAsia="Times New Roman" w:hAnsi="Trebuchet MS" w:cstheme="minorHAnsi"/>
                <w:b/>
                <w:bCs/>
                <w:lang w:eastAsia="en-GB"/>
              </w:rPr>
              <w:t xml:space="preserve"> solicitanților care nu au beneficiat de finanțare în perioada de programare 2014 – 2020 prin PNDR (</w:t>
            </w:r>
            <w:proofErr w:type="spellStart"/>
            <w:r w:rsidRPr="005838FB">
              <w:rPr>
                <w:rFonts w:ascii="Trebuchet MS" w:eastAsia="Times New Roman" w:hAnsi="Trebuchet MS" w:cstheme="minorHAnsi"/>
                <w:b/>
                <w:bCs/>
                <w:lang w:eastAsia="en-GB"/>
              </w:rPr>
              <w:t>sM</w:t>
            </w:r>
            <w:proofErr w:type="spellEnd"/>
            <w:r w:rsidRPr="005838FB">
              <w:rPr>
                <w:rFonts w:ascii="Trebuchet MS" w:eastAsia="Times New Roman" w:hAnsi="Trebuchet MS" w:cstheme="minorHAnsi"/>
                <w:b/>
                <w:bCs/>
                <w:lang w:eastAsia="en-GB"/>
              </w:rPr>
              <w:t xml:space="preserve"> 6.2, 6.4 și măsura similară din 19.2).</w:t>
            </w:r>
          </w:p>
        </w:tc>
        <w:tc>
          <w:tcPr>
            <w:tcW w:w="1440" w:type="dxa"/>
            <w:tcBorders>
              <w:top w:val="single" w:sz="4" w:space="0" w:color="auto"/>
              <w:left w:val="nil"/>
              <w:bottom w:val="single" w:sz="4" w:space="0" w:color="auto"/>
              <w:right w:val="single" w:sz="4" w:space="0" w:color="auto"/>
            </w:tcBorders>
            <w:shd w:val="clear" w:color="000000" w:fill="F8CBAD"/>
            <w:vAlign w:val="center"/>
            <w:hideMark/>
          </w:tcPr>
          <w:p w:rsidR="000B78BD" w:rsidRPr="005838FB" w:rsidRDefault="000B78BD" w:rsidP="00761BBF">
            <w:pPr>
              <w:spacing w:after="0" w:line="240" w:lineRule="auto"/>
              <w:jc w:val="both"/>
              <w:rPr>
                <w:rFonts w:ascii="Trebuchet MS" w:eastAsia="Times New Roman" w:hAnsi="Trebuchet MS" w:cstheme="minorHAnsi"/>
                <w:b/>
                <w:bCs/>
                <w:lang w:eastAsia="en-GB"/>
              </w:rPr>
            </w:pPr>
            <w:r w:rsidRPr="005838FB">
              <w:rPr>
                <w:rFonts w:ascii="Trebuchet MS" w:eastAsia="Times New Roman" w:hAnsi="Trebuchet MS" w:cstheme="minorHAnsi"/>
                <w:b/>
                <w:bCs/>
                <w:lang w:eastAsia="en-GB"/>
              </w:rPr>
              <w:t>10 p</w:t>
            </w:r>
          </w:p>
        </w:tc>
      </w:tr>
      <w:tr w:rsidR="000B78BD" w:rsidRPr="005838FB" w:rsidTr="00FB4461">
        <w:trPr>
          <w:trHeight w:val="805"/>
        </w:trPr>
        <w:tc>
          <w:tcPr>
            <w:tcW w:w="630" w:type="dxa"/>
            <w:vMerge/>
            <w:tcBorders>
              <w:top w:val="nil"/>
              <w:left w:val="single" w:sz="4" w:space="0" w:color="auto"/>
              <w:bottom w:val="single" w:sz="4" w:space="0" w:color="000000"/>
              <w:right w:val="single" w:sz="4" w:space="0" w:color="auto"/>
            </w:tcBorders>
            <w:vAlign w:val="center"/>
            <w:hideMark/>
          </w:tcPr>
          <w:p w:rsidR="000B78BD" w:rsidRPr="005838FB" w:rsidRDefault="000B78BD" w:rsidP="00761BBF">
            <w:pPr>
              <w:spacing w:after="0" w:line="240" w:lineRule="auto"/>
              <w:jc w:val="both"/>
              <w:rPr>
                <w:rFonts w:ascii="Trebuchet MS" w:eastAsia="Times New Roman" w:hAnsi="Trebuchet MS" w:cstheme="minorHAnsi"/>
                <w:b/>
                <w:bCs/>
                <w:lang w:eastAsia="en-GB"/>
              </w:rPr>
            </w:pPr>
          </w:p>
        </w:tc>
        <w:tc>
          <w:tcPr>
            <w:tcW w:w="7560" w:type="dxa"/>
            <w:tcBorders>
              <w:top w:val="nil"/>
              <w:left w:val="nil"/>
              <w:bottom w:val="single" w:sz="4" w:space="0" w:color="auto"/>
              <w:right w:val="single" w:sz="4" w:space="0" w:color="auto"/>
            </w:tcBorders>
            <w:shd w:val="clear" w:color="auto" w:fill="auto"/>
            <w:vAlign w:val="center"/>
            <w:hideMark/>
          </w:tcPr>
          <w:p w:rsidR="000B78BD" w:rsidRDefault="000B78BD" w:rsidP="000E7D2F">
            <w:pPr>
              <w:spacing w:after="0" w:line="240" w:lineRule="auto"/>
              <w:jc w:val="both"/>
              <w:rPr>
                <w:rFonts w:ascii="Trebuchet MS" w:eastAsia="Times New Roman" w:hAnsi="Trebuchet MS" w:cstheme="minorHAnsi"/>
                <w:lang w:eastAsia="en-GB"/>
              </w:rPr>
            </w:pPr>
            <w:r w:rsidRPr="005838FB">
              <w:rPr>
                <w:rFonts w:ascii="Trebuchet MS" w:eastAsia="Times New Roman" w:hAnsi="Trebuchet MS" w:cstheme="minorHAnsi"/>
                <w:b/>
                <w:lang w:eastAsia="en-GB"/>
              </w:rPr>
              <w:t>8.1</w:t>
            </w:r>
            <w:r w:rsidRPr="005838FB">
              <w:rPr>
                <w:rFonts w:ascii="Trebuchet MS" w:eastAsia="Times New Roman" w:hAnsi="Trebuchet MS" w:cstheme="minorHAnsi"/>
                <w:lang w:eastAsia="en-GB"/>
              </w:rPr>
              <w:t xml:space="preserve"> Solicitanții care nu au </w:t>
            </w:r>
            <w:r w:rsidR="000E7D2F">
              <w:rPr>
                <w:rFonts w:ascii="Trebuchet MS" w:eastAsia="Times New Roman" w:hAnsi="Trebuchet MS" w:cstheme="minorHAnsi"/>
                <w:lang w:eastAsia="en-GB"/>
              </w:rPr>
              <w:t>obținut</w:t>
            </w:r>
            <w:r w:rsidRPr="005838FB">
              <w:rPr>
                <w:rFonts w:ascii="Trebuchet MS" w:eastAsia="Times New Roman" w:hAnsi="Trebuchet MS" w:cstheme="minorHAnsi"/>
                <w:lang w:eastAsia="en-GB"/>
              </w:rPr>
              <w:t xml:space="preserve"> finanțare în perioada de programare 2014 – 2020 prin PNDR (</w:t>
            </w:r>
            <w:proofErr w:type="spellStart"/>
            <w:r w:rsidRPr="005838FB">
              <w:rPr>
                <w:rFonts w:ascii="Trebuchet MS" w:eastAsia="Times New Roman" w:hAnsi="Trebuchet MS" w:cstheme="minorHAnsi"/>
                <w:lang w:eastAsia="en-GB"/>
              </w:rPr>
              <w:t>sM</w:t>
            </w:r>
            <w:proofErr w:type="spellEnd"/>
            <w:r w:rsidRPr="005838FB">
              <w:rPr>
                <w:rFonts w:ascii="Trebuchet MS" w:eastAsia="Times New Roman" w:hAnsi="Trebuchet MS" w:cstheme="minorHAnsi"/>
                <w:lang w:eastAsia="en-GB"/>
              </w:rPr>
              <w:t xml:space="preserve"> 6.2, 6.4 și măsură similară din 19.2).</w:t>
            </w:r>
          </w:p>
          <w:p w:rsidR="000E7D2F" w:rsidRPr="000E7D2F" w:rsidRDefault="000E7D2F" w:rsidP="000E7D2F">
            <w:pPr>
              <w:spacing w:after="0" w:line="240" w:lineRule="auto"/>
              <w:jc w:val="both"/>
              <w:rPr>
                <w:rFonts w:ascii="Trebuchet MS" w:eastAsia="Times New Roman" w:hAnsi="Trebuchet MS" w:cstheme="minorHAnsi"/>
                <w:sz w:val="10"/>
                <w:szCs w:val="10"/>
                <w:lang w:eastAsia="en-GB"/>
              </w:rPr>
            </w:pPr>
          </w:p>
          <w:p w:rsidR="000E7D2F" w:rsidRPr="000E7D2F" w:rsidRDefault="000E7D2F" w:rsidP="000E7D2F">
            <w:pPr>
              <w:spacing w:after="0" w:line="240" w:lineRule="auto"/>
              <w:jc w:val="both"/>
              <w:rPr>
                <w:rFonts w:ascii="Trebuchet MS" w:eastAsia="Times New Roman" w:hAnsi="Trebuchet MS" w:cstheme="minorHAnsi"/>
                <w:i/>
                <w:lang w:eastAsia="en-GB"/>
              </w:rPr>
            </w:pPr>
            <w:r w:rsidRPr="000E7D2F">
              <w:rPr>
                <w:rFonts w:ascii="Trebuchet MS" w:eastAsia="Times New Roman" w:hAnsi="Trebuchet MS" w:cstheme="minorHAnsi"/>
                <w:i/>
                <w:lang w:eastAsia="en-GB"/>
              </w:rPr>
              <w:t>Punctajul va fi acordat pentru solicitanții care nu au obținut finanțare (nu au avut un proiect s</w:t>
            </w:r>
            <w:r>
              <w:rPr>
                <w:rFonts w:ascii="Trebuchet MS" w:eastAsia="Times New Roman" w:hAnsi="Trebuchet MS" w:cstheme="minorHAnsi"/>
                <w:i/>
                <w:lang w:eastAsia="en-GB"/>
              </w:rPr>
              <w:t xml:space="preserve">electat) prin intermediul </w:t>
            </w:r>
            <w:proofErr w:type="spellStart"/>
            <w:r>
              <w:rPr>
                <w:rFonts w:ascii="Trebuchet MS" w:eastAsia="Times New Roman" w:hAnsi="Trebuchet MS" w:cstheme="minorHAnsi"/>
                <w:i/>
                <w:lang w:eastAsia="en-GB"/>
              </w:rPr>
              <w:t>sM</w:t>
            </w:r>
            <w:proofErr w:type="spellEnd"/>
            <w:r>
              <w:rPr>
                <w:rFonts w:ascii="Trebuchet MS" w:eastAsia="Times New Roman" w:hAnsi="Trebuchet MS" w:cstheme="minorHAnsi"/>
                <w:i/>
                <w:lang w:eastAsia="en-GB"/>
              </w:rPr>
              <w:t xml:space="preserve"> 6.2, 6.4 sau prin măsurile similare finanțate</w:t>
            </w:r>
            <w:r w:rsidRPr="000E7D2F">
              <w:rPr>
                <w:rFonts w:ascii="Trebuchet MS" w:eastAsia="Times New Roman" w:hAnsi="Trebuchet MS" w:cstheme="minorHAnsi"/>
                <w:i/>
                <w:lang w:eastAsia="en-GB"/>
              </w:rPr>
              <w:t xml:space="preserve"> prin </w:t>
            </w:r>
            <w:proofErr w:type="spellStart"/>
            <w:r w:rsidRPr="000E7D2F">
              <w:rPr>
                <w:rFonts w:ascii="Trebuchet MS" w:eastAsia="Times New Roman" w:hAnsi="Trebuchet MS" w:cstheme="minorHAnsi"/>
                <w:i/>
                <w:lang w:eastAsia="en-GB"/>
              </w:rPr>
              <w:t>sM</w:t>
            </w:r>
            <w:proofErr w:type="spellEnd"/>
            <w:r w:rsidRPr="000E7D2F">
              <w:rPr>
                <w:rFonts w:ascii="Trebuchet MS" w:eastAsia="Times New Roman" w:hAnsi="Trebuchet MS" w:cstheme="minorHAnsi"/>
                <w:i/>
                <w:lang w:eastAsia="en-GB"/>
              </w:rPr>
              <w:t xml:space="preserve"> 19.2.</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B78BD" w:rsidRPr="005838FB" w:rsidRDefault="000B78BD" w:rsidP="00761BBF">
            <w:pPr>
              <w:spacing w:after="0" w:line="240" w:lineRule="auto"/>
              <w:jc w:val="both"/>
              <w:rPr>
                <w:rFonts w:ascii="Trebuchet MS" w:eastAsia="Times New Roman" w:hAnsi="Trebuchet MS" w:cstheme="minorHAnsi"/>
                <w:lang w:eastAsia="en-GB"/>
              </w:rPr>
            </w:pPr>
            <w:r w:rsidRPr="005838FB">
              <w:rPr>
                <w:rFonts w:ascii="Trebuchet MS" w:eastAsia="Times New Roman" w:hAnsi="Trebuchet MS" w:cstheme="minorHAnsi"/>
                <w:lang w:eastAsia="en-GB"/>
              </w:rPr>
              <w:t xml:space="preserve"> 10 p</w:t>
            </w:r>
          </w:p>
        </w:tc>
      </w:tr>
      <w:tr w:rsidR="000B78BD" w:rsidRPr="005838FB" w:rsidTr="00651A34">
        <w:trPr>
          <w:trHeight w:val="945"/>
        </w:trPr>
        <w:tc>
          <w:tcPr>
            <w:tcW w:w="630" w:type="dxa"/>
            <w:vMerge w:val="restart"/>
            <w:tcBorders>
              <w:top w:val="nil"/>
              <w:left w:val="single" w:sz="4" w:space="0" w:color="auto"/>
              <w:bottom w:val="single" w:sz="4" w:space="0" w:color="000000"/>
              <w:right w:val="single" w:sz="4" w:space="0" w:color="auto"/>
            </w:tcBorders>
            <w:shd w:val="clear" w:color="auto" w:fill="auto"/>
            <w:hideMark/>
          </w:tcPr>
          <w:p w:rsidR="000B78BD" w:rsidRPr="005838FB" w:rsidRDefault="00E40F9B" w:rsidP="00761BBF">
            <w:pPr>
              <w:spacing w:after="0" w:line="240" w:lineRule="auto"/>
              <w:jc w:val="both"/>
              <w:rPr>
                <w:rFonts w:ascii="Trebuchet MS" w:eastAsia="Times New Roman" w:hAnsi="Trebuchet MS" w:cstheme="minorHAnsi"/>
                <w:b/>
                <w:bCs/>
                <w:lang w:eastAsia="en-GB"/>
              </w:rPr>
            </w:pPr>
            <w:r>
              <w:rPr>
                <w:rFonts w:ascii="Trebuchet MS" w:eastAsia="Times New Roman" w:hAnsi="Trebuchet MS" w:cstheme="minorHAnsi"/>
                <w:b/>
                <w:bCs/>
                <w:lang w:eastAsia="en-GB"/>
              </w:rPr>
              <w:t>P</w:t>
            </w:r>
            <w:r w:rsidR="000B78BD" w:rsidRPr="005838FB">
              <w:rPr>
                <w:rFonts w:ascii="Trebuchet MS" w:eastAsia="Times New Roman" w:hAnsi="Trebuchet MS" w:cstheme="minorHAnsi"/>
                <w:b/>
                <w:bCs/>
                <w:lang w:eastAsia="en-GB"/>
              </w:rPr>
              <w:t>9</w:t>
            </w:r>
          </w:p>
        </w:tc>
        <w:tc>
          <w:tcPr>
            <w:tcW w:w="7560" w:type="dxa"/>
            <w:tcBorders>
              <w:top w:val="nil"/>
              <w:left w:val="nil"/>
              <w:bottom w:val="single" w:sz="4" w:space="0" w:color="auto"/>
              <w:right w:val="single" w:sz="4" w:space="0" w:color="auto"/>
            </w:tcBorders>
            <w:shd w:val="clear" w:color="000000" w:fill="F8CBAD"/>
            <w:vAlign w:val="center"/>
            <w:hideMark/>
          </w:tcPr>
          <w:p w:rsidR="000B78BD" w:rsidRPr="005838FB" w:rsidRDefault="000B78BD" w:rsidP="00761BBF">
            <w:pPr>
              <w:spacing w:after="0" w:line="240" w:lineRule="auto"/>
              <w:jc w:val="both"/>
              <w:rPr>
                <w:rFonts w:ascii="Trebuchet MS" w:eastAsia="Times New Roman" w:hAnsi="Trebuchet MS" w:cstheme="minorHAnsi"/>
                <w:b/>
                <w:bCs/>
                <w:lang w:eastAsia="en-GB"/>
              </w:rPr>
            </w:pPr>
            <w:r w:rsidRPr="005838FB">
              <w:rPr>
                <w:rFonts w:ascii="Trebuchet MS" w:eastAsia="Times New Roman" w:hAnsi="Trebuchet MS" w:cstheme="minorHAnsi"/>
                <w:b/>
                <w:bCs/>
                <w:lang w:eastAsia="en-GB"/>
              </w:rPr>
              <w:t>Principiul maturității proiectului – în sensul depunerii documentației pentru demararea procedurii de evaluare a impactului preconizat asupra mediului, la depunerea cererii de finanțare</w:t>
            </w:r>
          </w:p>
        </w:tc>
        <w:tc>
          <w:tcPr>
            <w:tcW w:w="1440" w:type="dxa"/>
            <w:tcBorders>
              <w:top w:val="nil"/>
              <w:left w:val="nil"/>
              <w:bottom w:val="single" w:sz="4" w:space="0" w:color="auto"/>
              <w:right w:val="single" w:sz="4" w:space="0" w:color="auto"/>
            </w:tcBorders>
            <w:shd w:val="clear" w:color="000000" w:fill="F8CBAD"/>
            <w:vAlign w:val="center"/>
            <w:hideMark/>
          </w:tcPr>
          <w:p w:rsidR="000B78BD" w:rsidRPr="005838FB" w:rsidRDefault="000B78BD" w:rsidP="00761BBF">
            <w:pPr>
              <w:spacing w:after="0" w:line="240" w:lineRule="auto"/>
              <w:jc w:val="both"/>
              <w:rPr>
                <w:rFonts w:ascii="Trebuchet MS" w:eastAsia="Times New Roman" w:hAnsi="Trebuchet MS" w:cstheme="minorHAnsi"/>
                <w:b/>
                <w:bCs/>
                <w:lang w:eastAsia="en-GB"/>
              </w:rPr>
            </w:pPr>
            <w:r w:rsidRPr="005838FB">
              <w:rPr>
                <w:rFonts w:ascii="Trebuchet MS" w:eastAsia="Times New Roman" w:hAnsi="Trebuchet MS" w:cstheme="minorHAnsi"/>
                <w:b/>
                <w:bCs/>
                <w:lang w:eastAsia="en-GB"/>
              </w:rPr>
              <w:t>5 p</w:t>
            </w:r>
          </w:p>
        </w:tc>
      </w:tr>
      <w:tr w:rsidR="000B78BD" w:rsidRPr="005838FB" w:rsidTr="00300D74">
        <w:trPr>
          <w:trHeight w:val="945"/>
        </w:trPr>
        <w:tc>
          <w:tcPr>
            <w:tcW w:w="630" w:type="dxa"/>
            <w:vMerge/>
            <w:tcBorders>
              <w:top w:val="nil"/>
              <w:left w:val="single" w:sz="4" w:space="0" w:color="auto"/>
              <w:bottom w:val="single" w:sz="4" w:space="0" w:color="000000"/>
              <w:right w:val="single" w:sz="4" w:space="0" w:color="auto"/>
            </w:tcBorders>
            <w:vAlign w:val="center"/>
            <w:hideMark/>
          </w:tcPr>
          <w:p w:rsidR="000B78BD" w:rsidRPr="005838FB" w:rsidRDefault="000B78BD" w:rsidP="00761BBF">
            <w:pPr>
              <w:spacing w:after="0" w:line="240" w:lineRule="auto"/>
              <w:jc w:val="both"/>
              <w:rPr>
                <w:rFonts w:ascii="Trebuchet MS" w:eastAsia="Times New Roman" w:hAnsi="Trebuchet MS" w:cstheme="minorHAnsi"/>
                <w:b/>
                <w:bCs/>
                <w:lang w:eastAsia="en-GB"/>
              </w:rPr>
            </w:pPr>
          </w:p>
        </w:tc>
        <w:tc>
          <w:tcPr>
            <w:tcW w:w="7560" w:type="dxa"/>
            <w:tcBorders>
              <w:top w:val="nil"/>
              <w:left w:val="nil"/>
              <w:bottom w:val="single" w:sz="4" w:space="0" w:color="auto"/>
              <w:right w:val="single" w:sz="4" w:space="0" w:color="auto"/>
            </w:tcBorders>
            <w:shd w:val="clear" w:color="auto" w:fill="auto"/>
            <w:vAlign w:val="center"/>
            <w:hideMark/>
          </w:tcPr>
          <w:p w:rsidR="000B78BD" w:rsidRPr="005838FB" w:rsidRDefault="000B78BD" w:rsidP="001A1766">
            <w:pPr>
              <w:spacing w:after="0" w:line="240" w:lineRule="auto"/>
              <w:jc w:val="both"/>
              <w:rPr>
                <w:rFonts w:ascii="Trebuchet MS" w:eastAsia="Times New Roman" w:hAnsi="Trebuchet MS" w:cstheme="minorHAnsi"/>
                <w:lang w:eastAsia="en-GB"/>
              </w:rPr>
            </w:pPr>
            <w:r w:rsidRPr="005838FB">
              <w:rPr>
                <w:rFonts w:ascii="Trebuchet MS" w:eastAsia="Times New Roman" w:hAnsi="Trebuchet MS" w:cstheme="minorHAnsi"/>
                <w:b/>
                <w:lang w:eastAsia="en-GB"/>
              </w:rPr>
              <w:t>9.1.</w:t>
            </w:r>
            <w:r w:rsidRPr="005838FB">
              <w:rPr>
                <w:rFonts w:ascii="Trebuchet MS" w:eastAsia="Times New Roman" w:hAnsi="Trebuchet MS" w:cstheme="minorHAnsi"/>
                <w:lang w:eastAsia="en-GB"/>
              </w:rPr>
              <w:t xml:space="preserve"> Solicitanții au depus la Cererea de finanțare documentul emis de APM pentru demararea investiției (</w:t>
            </w:r>
            <w:r w:rsidR="005838FB">
              <w:rPr>
                <w:rFonts w:ascii="Trebuchet MS" w:eastAsia="Times New Roman" w:hAnsi="Trebuchet MS" w:cstheme="minorHAnsi"/>
              </w:rPr>
              <w:t>clasarea notifică</w:t>
            </w:r>
            <w:r w:rsidRPr="005838FB">
              <w:rPr>
                <w:rFonts w:ascii="Trebuchet MS" w:eastAsia="Times New Roman" w:hAnsi="Trebuchet MS" w:cstheme="minorHAnsi"/>
              </w:rPr>
              <w:t>rii/ decizia etapei de încadrare /</w:t>
            </w:r>
            <w:r w:rsidRPr="005838FB">
              <w:rPr>
                <w:rFonts w:ascii="Trebuchet MS" w:eastAsia="Times New Roman" w:hAnsi="Trebuchet MS" w:cstheme="minorHAnsi"/>
                <w:lang w:eastAsia="en-GB"/>
              </w:rPr>
              <w:t xml:space="preserve"> acord de mediu)</w:t>
            </w:r>
            <w:r w:rsidR="005838FB">
              <w:rPr>
                <w:rFonts w:ascii="Trebuchet MS" w:eastAsia="Times New Roman" w:hAnsi="Trebuchet MS" w:cstheme="minorHAnsi"/>
                <w:lang w:eastAsia="en-GB"/>
              </w:rPr>
              <w:t>.</w:t>
            </w:r>
          </w:p>
        </w:tc>
        <w:tc>
          <w:tcPr>
            <w:tcW w:w="1440" w:type="dxa"/>
            <w:tcBorders>
              <w:top w:val="nil"/>
              <w:left w:val="nil"/>
              <w:bottom w:val="single" w:sz="4" w:space="0" w:color="auto"/>
              <w:right w:val="single" w:sz="4" w:space="0" w:color="auto"/>
            </w:tcBorders>
            <w:shd w:val="clear" w:color="auto" w:fill="auto"/>
            <w:vAlign w:val="center"/>
            <w:hideMark/>
          </w:tcPr>
          <w:p w:rsidR="000B78BD" w:rsidRPr="005838FB" w:rsidRDefault="000B78BD" w:rsidP="00761BBF">
            <w:pPr>
              <w:spacing w:after="0" w:line="240" w:lineRule="auto"/>
              <w:jc w:val="both"/>
              <w:rPr>
                <w:rFonts w:ascii="Trebuchet MS" w:eastAsia="Times New Roman" w:hAnsi="Trebuchet MS" w:cstheme="minorHAnsi"/>
                <w:lang w:eastAsia="en-GB"/>
              </w:rPr>
            </w:pPr>
            <w:r w:rsidRPr="005838FB">
              <w:rPr>
                <w:rFonts w:ascii="Trebuchet MS" w:eastAsia="Times New Roman" w:hAnsi="Trebuchet MS" w:cstheme="minorHAnsi"/>
                <w:lang w:eastAsia="en-GB"/>
              </w:rPr>
              <w:t xml:space="preserve"> 5 p</w:t>
            </w:r>
          </w:p>
        </w:tc>
      </w:tr>
      <w:tr w:rsidR="000B78BD" w:rsidRPr="005838FB" w:rsidTr="00300D74">
        <w:trPr>
          <w:trHeight w:val="436"/>
        </w:trPr>
        <w:tc>
          <w:tcPr>
            <w:tcW w:w="8190" w:type="dxa"/>
            <w:gridSpan w:val="2"/>
            <w:tcBorders>
              <w:top w:val="single" w:sz="4" w:space="0" w:color="auto"/>
              <w:left w:val="single" w:sz="4" w:space="0" w:color="auto"/>
              <w:bottom w:val="single" w:sz="4" w:space="0" w:color="auto"/>
              <w:right w:val="single" w:sz="4" w:space="0" w:color="000000"/>
            </w:tcBorders>
            <w:shd w:val="clear" w:color="000000" w:fill="9BBB59"/>
            <w:vAlign w:val="center"/>
            <w:hideMark/>
          </w:tcPr>
          <w:p w:rsidR="000B78BD" w:rsidRPr="005838FB" w:rsidRDefault="000B78BD" w:rsidP="00761BBF">
            <w:pPr>
              <w:spacing w:after="0" w:line="240" w:lineRule="auto"/>
              <w:jc w:val="both"/>
              <w:rPr>
                <w:rFonts w:ascii="Trebuchet MS" w:eastAsia="Times New Roman" w:hAnsi="Trebuchet MS" w:cstheme="minorHAnsi"/>
                <w:b/>
                <w:bCs/>
                <w:lang w:eastAsia="en-GB"/>
              </w:rPr>
            </w:pPr>
            <w:r w:rsidRPr="005838FB">
              <w:rPr>
                <w:rFonts w:ascii="Trebuchet MS" w:eastAsia="Times New Roman" w:hAnsi="Trebuchet MS" w:cstheme="minorHAnsi"/>
                <w:b/>
                <w:bCs/>
                <w:lang w:eastAsia="en-GB"/>
              </w:rPr>
              <w:t>TOTAL</w:t>
            </w:r>
          </w:p>
        </w:tc>
        <w:tc>
          <w:tcPr>
            <w:tcW w:w="1440" w:type="dxa"/>
            <w:tcBorders>
              <w:top w:val="nil"/>
              <w:left w:val="nil"/>
              <w:bottom w:val="single" w:sz="4" w:space="0" w:color="auto"/>
              <w:right w:val="single" w:sz="4" w:space="0" w:color="auto"/>
            </w:tcBorders>
            <w:shd w:val="clear" w:color="000000" w:fill="9BBB59"/>
            <w:vAlign w:val="center"/>
            <w:hideMark/>
          </w:tcPr>
          <w:p w:rsidR="000B78BD" w:rsidRPr="005838FB" w:rsidRDefault="000B78BD" w:rsidP="00761BBF">
            <w:pPr>
              <w:spacing w:after="0" w:line="240" w:lineRule="auto"/>
              <w:jc w:val="both"/>
              <w:rPr>
                <w:rFonts w:ascii="Trebuchet MS" w:eastAsia="Times New Roman" w:hAnsi="Trebuchet MS" w:cstheme="minorHAnsi"/>
                <w:b/>
                <w:bCs/>
                <w:lang w:eastAsia="en-GB"/>
              </w:rPr>
            </w:pPr>
            <w:r w:rsidRPr="005838FB">
              <w:rPr>
                <w:rFonts w:ascii="Trebuchet MS" w:eastAsia="Times New Roman" w:hAnsi="Trebuchet MS" w:cstheme="minorHAnsi"/>
                <w:b/>
                <w:bCs/>
                <w:lang w:eastAsia="en-GB"/>
              </w:rPr>
              <w:t>100 p</w:t>
            </w:r>
          </w:p>
        </w:tc>
      </w:tr>
    </w:tbl>
    <w:p w:rsidR="005838FB" w:rsidRDefault="005838FB" w:rsidP="00761BBF">
      <w:pPr>
        <w:spacing w:after="0" w:line="240" w:lineRule="auto"/>
        <w:ind w:firstLine="567"/>
        <w:jc w:val="both"/>
        <w:rPr>
          <w:rFonts w:ascii="Trebuchet MS" w:eastAsia="Times New Roman" w:hAnsi="Trebuchet MS" w:cstheme="minorHAnsi"/>
          <w:b/>
        </w:rPr>
      </w:pPr>
    </w:p>
    <w:p w:rsidR="00D92CB4" w:rsidRPr="005838FB" w:rsidRDefault="000B78BD" w:rsidP="00267D94">
      <w:pPr>
        <w:spacing w:after="0" w:line="240" w:lineRule="auto"/>
        <w:jc w:val="both"/>
        <w:rPr>
          <w:rFonts w:ascii="Trebuchet MS" w:eastAsia="Times New Roman" w:hAnsi="Trebuchet MS" w:cstheme="minorHAnsi"/>
          <w:b/>
        </w:rPr>
      </w:pPr>
      <w:r w:rsidRPr="005838FB">
        <w:rPr>
          <w:rFonts w:ascii="Trebuchet MS" w:eastAsia="Times New Roman" w:hAnsi="Trebuchet MS" w:cstheme="minorHAnsi"/>
          <w:b/>
        </w:rPr>
        <w:t xml:space="preserve">Punctaj minim – </w:t>
      </w:r>
      <w:r w:rsidR="00D92CB4">
        <w:rPr>
          <w:rFonts w:ascii="Trebuchet MS" w:eastAsia="Times New Roman" w:hAnsi="Trebuchet MS" w:cstheme="minorHAnsi"/>
          <w:b/>
        </w:rPr>
        <w:t>2</w:t>
      </w:r>
      <w:r w:rsidRPr="005838FB">
        <w:rPr>
          <w:rFonts w:ascii="Trebuchet MS" w:eastAsia="Times New Roman" w:hAnsi="Trebuchet MS" w:cstheme="minorHAnsi"/>
          <w:b/>
        </w:rPr>
        <w:t>5 puncte</w:t>
      </w:r>
    </w:p>
    <w:p w:rsidR="00BE6421" w:rsidRDefault="00BE6421" w:rsidP="00976BAD">
      <w:pPr>
        <w:spacing w:after="0" w:line="240" w:lineRule="auto"/>
        <w:jc w:val="both"/>
        <w:rPr>
          <w:rFonts w:ascii="Trebuchet MS" w:hAnsi="Trebuchet MS"/>
        </w:rPr>
      </w:pPr>
      <w:bookmarkStart w:id="0" w:name="_GoBack"/>
      <w:bookmarkEnd w:id="0"/>
    </w:p>
    <w:p w:rsidR="00976BAD" w:rsidRDefault="00976BAD" w:rsidP="00976BAD">
      <w:pPr>
        <w:spacing w:after="0" w:line="240" w:lineRule="auto"/>
        <w:jc w:val="both"/>
        <w:rPr>
          <w:rFonts w:ascii="Trebuchet MS" w:hAnsi="Trebuchet MS"/>
        </w:rPr>
      </w:pPr>
      <w:r w:rsidRPr="00D92CB4">
        <w:rPr>
          <w:rFonts w:ascii="Trebuchet MS" w:hAnsi="Trebuchet MS"/>
        </w:rPr>
        <w:t>Detaliile cu privire la modalitatea de aplicare a criteriilor de selecție po</w:t>
      </w:r>
      <w:r>
        <w:rPr>
          <w:rFonts w:ascii="Trebuchet MS" w:hAnsi="Trebuchet MS"/>
        </w:rPr>
        <w:t>t</w:t>
      </w:r>
      <w:r w:rsidRPr="00D92CB4">
        <w:rPr>
          <w:rFonts w:ascii="Trebuchet MS" w:hAnsi="Trebuchet MS"/>
        </w:rPr>
        <w:t xml:space="preserve"> suferi </w:t>
      </w:r>
      <w:r>
        <w:rPr>
          <w:rFonts w:ascii="Trebuchet MS" w:hAnsi="Trebuchet MS"/>
        </w:rPr>
        <w:t xml:space="preserve"> </w:t>
      </w:r>
      <w:r w:rsidRPr="00D92CB4">
        <w:rPr>
          <w:rFonts w:ascii="Trebuchet MS" w:hAnsi="Trebuchet MS"/>
        </w:rPr>
        <w:t xml:space="preserve">modificări la momentul finalizării ghidului solicitantului și procedurilor în vederea asigurării coerenței </w:t>
      </w:r>
    </w:p>
    <w:p w:rsidR="00976BAD" w:rsidRDefault="00976BAD" w:rsidP="00976BAD">
      <w:pPr>
        <w:spacing w:after="0" w:line="240" w:lineRule="auto"/>
        <w:jc w:val="both"/>
        <w:rPr>
          <w:rFonts w:ascii="Trebuchet MS" w:hAnsi="Trebuchet MS"/>
        </w:rPr>
      </w:pPr>
      <w:r w:rsidRPr="00D92CB4">
        <w:rPr>
          <w:rFonts w:ascii="Trebuchet MS" w:hAnsi="Trebuchet MS"/>
        </w:rPr>
        <w:t>și clarității.</w:t>
      </w:r>
    </w:p>
    <w:p w:rsidR="00976BAD" w:rsidRPr="00300D74" w:rsidRDefault="00976BAD" w:rsidP="00976BAD">
      <w:pPr>
        <w:spacing w:after="0" w:line="240" w:lineRule="auto"/>
        <w:jc w:val="both"/>
        <w:rPr>
          <w:rFonts w:ascii="Trebuchet MS" w:eastAsia="Times New Roman" w:hAnsi="Trebuchet MS" w:cs="Calibri"/>
          <w:b/>
        </w:rPr>
      </w:pPr>
    </w:p>
    <w:p w:rsidR="00267D94" w:rsidRPr="005838FB" w:rsidRDefault="00267D94" w:rsidP="00976BAD">
      <w:pPr>
        <w:spacing w:after="0" w:line="240" w:lineRule="auto"/>
        <w:jc w:val="both"/>
        <w:rPr>
          <w:rFonts w:ascii="Trebuchet MS" w:hAnsi="Trebuchet MS"/>
        </w:rPr>
      </w:pPr>
    </w:p>
    <w:sectPr w:rsidR="00267D94" w:rsidRPr="005838FB" w:rsidSect="00267D94">
      <w:footerReference w:type="default" r:id="rId8"/>
      <w:pgSz w:w="11906" w:h="16838"/>
      <w:pgMar w:top="81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B7A" w:rsidRDefault="00D23B7A" w:rsidP="005838FB">
      <w:pPr>
        <w:spacing w:after="0" w:line="240" w:lineRule="auto"/>
      </w:pPr>
      <w:r>
        <w:separator/>
      </w:r>
    </w:p>
  </w:endnote>
  <w:endnote w:type="continuationSeparator" w:id="0">
    <w:p w:rsidR="00D23B7A" w:rsidRDefault="00D23B7A" w:rsidP="00583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62400"/>
      <w:docPartObj>
        <w:docPartGallery w:val="Page Numbers (Bottom of Page)"/>
        <w:docPartUnique/>
      </w:docPartObj>
    </w:sdtPr>
    <w:sdtEndPr>
      <w:rPr>
        <w:noProof/>
      </w:rPr>
    </w:sdtEndPr>
    <w:sdtContent>
      <w:p w:rsidR="005838FB" w:rsidRDefault="005838FB">
        <w:pPr>
          <w:pStyle w:val="Footer"/>
          <w:jc w:val="right"/>
        </w:pPr>
        <w:r>
          <w:fldChar w:fldCharType="begin"/>
        </w:r>
        <w:r>
          <w:instrText xml:space="preserve"> PAGE   \* MERGEFORMAT </w:instrText>
        </w:r>
        <w:r>
          <w:fldChar w:fldCharType="separate"/>
        </w:r>
        <w:r w:rsidR="00BE6421">
          <w:rPr>
            <w:noProof/>
          </w:rPr>
          <w:t>3</w:t>
        </w:r>
        <w:r>
          <w:rPr>
            <w:noProof/>
          </w:rPr>
          <w:fldChar w:fldCharType="end"/>
        </w:r>
      </w:p>
    </w:sdtContent>
  </w:sdt>
  <w:p w:rsidR="005838FB" w:rsidRDefault="00583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B7A" w:rsidRDefault="00D23B7A" w:rsidP="005838FB">
      <w:pPr>
        <w:spacing w:after="0" w:line="240" w:lineRule="auto"/>
      </w:pPr>
      <w:r>
        <w:separator/>
      </w:r>
    </w:p>
  </w:footnote>
  <w:footnote w:type="continuationSeparator" w:id="0">
    <w:p w:rsidR="00D23B7A" w:rsidRDefault="00D23B7A" w:rsidP="005838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A3321"/>
    <w:multiLevelType w:val="hybridMultilevel"/>
    <w:tmpl w:val="B6903046"/>
    <w:lvl w:ilvl="0" w:tplc="D7D2552A">
      <w:start w:val="100"/>
      <w:numFmt w:val="bullet"/>
      <w:lvlText w:val="-"/>
      <w:lvlJc w:val="left"/>
      <w:pPr>
        <w:ind w:left="720" w:hanging="360"/>
      </w:pPr>
      <w:rPr>
        <w:rFonts w:ascii="Trebuchet MS" w:eastAsia="Times New Roman" w:hAnsi="Trebuchet M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40BF8"/>
    <w:multiLevelType w:val="hybridMultilevel"/>
    <w:tmpl w:val="EA9AAE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8BD"/>
    <w:rsid w:val="00043280"/>
    <w:rsid w:val="000B78BD"/>
    <w:rsid w:val="000C2D81"/>
    <w:rsid w:val="000D6C11"/>
    <w:rsid w:val="000E7D2F"/>
    <w:rsid w:val="001A1766"/>
    <w:rsid w:val="002013D6"/>
    <w:rsid w:val="00263967"/>
    <w:rsid w:val="00267D94"/>
    <w:rsid w:val="00291784"/>
    <w:rsid w:val="00300D74"/>
    <w:rsid w:val="00392934"/>
    <w:rsid w:val="003E2F17"/>
    <w:rsid w:val="003E6DBA"/>
    <w:rsid w:val="004073A8"/>
    <w:rsid w:val="004230F1"/>
    <w:rsid w:val="00502A28"/>
    <w:rsid w:val="005838FB"/>
    <w:rsid w:val="005979EA"/>
    <w:rsid w:val="005E58E5"/>
    <w:rsid w:val="00616B5F"/>
    <w:rsid w:val="00651A34"/>
    <w:rsid w:val="00712CA7"/>
    <w:rsid w:val="007338FF"/>
    <w:rsid w:val="00756556"/>
    <w:rsid w:val="00761BBF"/>
    <w:rsid w:val="00842DCD"/>
    <w:rsid w:val="008F1C69"/>
    <w:rsid w:val="0095762A"/>
    <w:rsid w:val="00970137"/>
    <w:rsid w:val="00976BAD"/>
    <w:rsid w:val="00A116BF"/>
    <w:rsid w:val="00BE6421"/>
    <w:rsid w:val="00D23B7A"/>
    <w:rsid w:val="00D52ACD"/>
    <w:rsid w:val="00D5376E"/>
    <w:rsid w:val="00D92CB4"/>
    <w:rsid w:val="00D95D94"/>
    <w:rsid w:val="00DC2DE5"/>
    <w:rsid w:val="00DD7856"/>
    <w:rsid w:val="00E10B49"/>
    <w:rsid w:val="00E40F9B"/>
    <w:rsid w:val="00EB3CA6"/>
    <w:rsid w:val="00FB446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7C2C9-7397-4A95-AFD9-6E1706CB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0B78BD"/>
    <w:rPr>
      <w:sz w:val="16"/>
      <w:szCs w:val="16"/>
    </w:rPr>
  </w:style>
  <w:style w:type="paragraph" w:styleId="CommentText">
    <w:name w:val="annotation text"/>
    <w:basedOn w:val="Normal"/>
    <w:link w:val="CommentTextChar"/>
    <w:uiPriority w:val="99"/>
    <w:rsid w:val="000B78BD"/>
    <w:pPr>
      <w:spacing w:after="0" w:line="240" w:lineRule="auto"/>
    </w:pPr>
    <w:rPr>
      <w:rFonts w:ascii="Arial" w:eastAsia="Times New Roman" w:hAnsi="Arial" w:cs="Times New Roman"/>
      <w:sz w:val="20"/>
      <w:szCs w:val="20"/>
      <w:lang w:val="x-none"/>
    </w:rPr>
  </w:style>
  <w:style w:type="character" w:customStyle="1" w:styleId="CommentTextChar">
    <w:name w:val="Comment Text Char"/>
    <w:basedOn w:val="DefaultParagraphFont"/>
    <w:link w:val="CommentText"/>
    <w:uiPriority w:val="99"/>
    <w:rsid w:val="000B78BD"/>
    <w:rPr>
      <w:rFonts w:ascii="Arial" w:eastAsia="Times New Roman" w:hAnsi="Arial" w:cs="Times New Roman"/>
      <w:sz w:val="20"/>
      <w:szCs w:val="20"/>
      <w:lang w:val="x-none"/>
    </w:rPr>
  </w:style>
  <w:style w:type="paragraph" w:styleId="BalloonText">
    <w:name w:val="Balloon Text"/>
    <w:basedOn w:val="Normal"/>
    <w:link w:val="BalloonTextChar"/>
    <w:uiPriority w:val="99"/>
    <w:semiHidden/>
    <w:unhideWhenUsed/>
    <w:rsid w:val="000B78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8BD"/>
    <w:rPr>
      <w:rFonts w:ascii="Segoe UI" w:hAnsi="Segoe UI" w:cs="Segoe UI"/>
      <w:sz w:val="18"/>
      <w:szCs w:val="18"/>
    </w:rPr>
  </w:style>
  <w:style w:type="paragraph" w:styleId="ListParagraph">
    <w:name w:val="List Paragraph"/>
    <w:basedOn w:val="Normal"/>
    <w:uiPriority w:val="34"/>
    <w:qFormat/>
    <w:rsid w:val="005838FB"/>
    <w:pPr>
      <w:ind w:left="720"/>
      <w:contextualSpacing/>
    </w:pPr>
  </w:style>
  <w:style w:type="paragraph" w:styleId="Header">
    <w:name w:val="header"/>
    <w:basedOn w:val="Normal"/>
    <w:link w:val="HeaderChar"/>
    <w:uiPriority w:val="99"/>
    <w:unhideWhenUsed/>
    <w:rsid w:val="00583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8FB"/>
  </w:style>
  <w:style w:type="paragraph" w:styleId="Footer">
    <w:name w:val="footer"/>
    <w:basedOn w:val="Normal"/>
    <w:link w:val="FooterChar"/>
    <w:uiPriority w:val="99"/>
    <w:unhideWhenUsed/>
    <w:rsid w:val="00583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B5BFC-CFB1-440A-AAF9-A907FB277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Luminita Sasu</dc:creator>
  <cp:keywords/>
  <dc:description/>
  <cp:lastModifiedBy>Alina Constantin</cp:lastModifiedBy>
  <cp:revision>4</cp:revision>
  <cp:lastPrinted>2021-07-12T06:48:00Z</cp:lastPrinted>
  <dcterms:created xsi:type="dcterms:W3CDTF">2021-06-30T12:23:00Z</dcterms:created>
  <dcterms:modified xsi:type="dcterms:W3CDTF">2021-07-13T11:53:00Z</dcterms:modified>
</cp:coreProperties>
</file>